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746A" w14:textId="77777777" w:rsidR="00FA6651" w:rsidRDefault="00000000">
      <w:pPr>
        <w:pStyle w:val="Normal0"/>
        <w:pBdr>
          <w:top w:val="nil"/>
          <w:left w:val="nil"/>
          <w:bottom w:val="nil"/>
          <w:right w:val="nil"/>
          <w:between w:val="nil"/>
        </w:pBdr>
        <w:spacing w:before="88" w:after="240"/>
        <w:ind w:right="454"/>
        <w:rPr>
          <w:b/>
          <w:color w:val="000000"/>
          <w:sz w:val="24"/>
          <w:szCs w:val="24"/>
        </w:rPr>
      </w:pPr>
      <w:r>
        <w:rPr>
          <w:b/>
          <w:color w:val="000000"/>
          <w:sz w:val="24"/>
          <w:szCs w:val="24"/>
        </w:rPr>
        <w:t>OBJECTIVE:</w:t>
      </w:r>
    </w:p>
    <w:p w14:paraId="35E7746B" w14:textId="167CB3FC" w:rsidR="00FA6651" w:rsidRDefault="00000000">
      <w:pPr>
        <w:pStyle w:val="Normal0"/>
        <w:widowControl/>
        <w:pBdr>
          <w:top w:val="nil"/>
          <w:left w:val="nil"/>
          <w:bottom w:val="nil"/>
          <w:right w:val="nil"/>
          <w:between w:val="nil"/>
        </w:pBdr>
        <w:spacing w:line="276" w:lineRule="auto"/>
        <w:ind w:right="624"/>
        <w:jc w:val="both"/>
        <w:rPr>
          <w:color w:val="000000"/>
          <w:sz w:val="20"/>
          <w:szCs w:val="20"/>
        </w:rPr>
      </w:pPr>
      <w:r>
        <w:rPr>
          <w:color w:val="000000"/>
          <w:sz w:val="20"/>
          <w:szCs w:val="20"/>
        </w:rPr>
        <w:t xml:space="preserve">This SOP describes the sanitation supplies that are available in the </w:t>
      </w:r>
      <w:r w:rsidR="00FF36EE">
        <w:rPr>
          <w:color w:val="000000"/>
          <w:sz w:val="20"/>
          <w:szCs w:val="20"/>
        </w:rPr>
        <w:t xml:space="preserve">facility </w:t>
      </w:r>
      <w:r>
        <w:rPr>
          <w:color w:val="000000"/>
          <w:sz w:val="20"/>
          <w:szCs w:val="20"/>
        </w:rPr>
        <w:t xml:space="preserve">and how they are to be used by HUB Users and employees.  </w:t>
      </w:r>
    </w:p>
    <w:p w14:paraId="35E7746C" w14:textId="77777777" w:rsidR="00FA6651" w:rsidRDefault="00FA6651">
      <w:pPr>
        <w:pStyle w:val="Normal0"/>
        <w:widowControl/>
        <w:pBdr>
          <w:top w:val="nil"/>
          <w:left w:val="nil"/>
          <w:bottom w:val="nil"/>
          <w:right w:val="nil"/>
          <w:between w:val="nil"/>
        </w:pBdr>
        <w:ind w:right="624"/>
        <w:rPr>
          <w:color w:val="000000"/>
          <w:sz w:val="20"/>
          <w:szCs w:val="20"/>
        </w:rPr>
      </w:pPr>
    </w:p>
    <w:p w14:paraId="35E7746D" w14:textId="77777777" w:rsidR="00FA6651" w:rsidRDefault="00000000">
      <w:pPr>
        <w:pStyle w:val="heading20"/>
        <w:widowControl/>
        <w:tabs>
          <w:tab w:val="right" w:pos="9214"/>
          <w:tab w:val="right" w:pos="9497"/>
        </w:tabs>
        <w:spacing w:before="0" w:after="240"/>
        <w:ind w:left="0" w:right="624"/>
        <w:jc w:val="both"/>
      </w:pPr>
      <w:r>
        <w:t>SCOPE:</w:t>
      </w:r>
    </w:p>
    <w:p w14:paraId="35E7746E" w14:textId="0AD4E88B" w:rsidR="00FA6651" w:rsidRDefault="00000000">
      <w:pPr>
        <w:pStyle w:val="Normal0"/>
        <w:widowControl/>
        <w:pBdr>
          <w:top w:val="nil"/>
          <w:left w:val="nil"/>
          <w:bottom w:val="nil"/>
          <w:right w:val="nil"/>
          <w:between w:val="nil"/>
        </w:pBdr>
        <w:tabs>
          <w:tab w:val="right" w:pos="9214"/>
          <w:tab w:val="right" w:pos="9497"/>
        </w:tabs>
        <w:spacing w:line="276" w:lineRule="auto"/>
        <w:ind w:right="624"/>
        <w:jc w:val="both"/>
        <w:rPr>
          <w:color w:val="000000"/>
          <w:sz w:val="20"/>
          <w:szCs w:val="20"/>
        </w:rPr>
      </w:pPr>
      <w:r>
        <w:rPr>
          <w:color w:val="000000"/>
          <w:sz w:val="20"/>
          <w:szCs w:val="20"/>
        </w:rPr>
        <w:t xml:space="preserve">This SOP is read by all HUB Users and Owners of </w:t>
      </w:r>
      <w:r w:rsidR="00713467">
        <w:rPr>
          <w:color w:val="000000"/>
          <w:sz w:val="20"/>
          <w:szCs w:val="20"/>
        </w:rPr>
        <w:t>HUB</w:t>
      </w:r>
      <w:r>
        <w:rPr>
          <w:color w:val="000000"/>
          <w:sz w:val="20"/>
          <w:szCs w:val="20"/>
        </w:rPr>
        <w:t xml:space="preserve"> to ensure that the sanitation program meets the requirements of the BC Food Premise Regulations 24(2). By understanding and applying this knowledge the </w:t>
      </w:r>
      <w:r w:rsidR="00713467">
        <w:rPr>
          <w:color w:val="000000"/>
          <w:sz w:val="20"/>
          <w:szCs w:val="20"/>
        </w:rPr>
        <w:t>HUB</w:t>
      </w:r>
      <w:r>
        <w:rPr>
          <w:color w:val="000000"/>
          <w:sz w:val="20"/>
          <w:szCs w:val="20"/>
        </w:rPr>
        <w:t xml:space="preserve"> and its equipment, utensils and other supplies that require cleaning and sanitizing will be conducted safely and functionally.</w:t>
      </w:r>
    </w:p>
    <w:p w14:paraId="35E7746F" w14:textId="77777777" w:rsidR="00FA6651" w:rsidRDefault="00FA6651">
      <w:pPr>
        <w:pStyle w:val="Normal0"/>
        <w:widowControl/>
        <w:pBdr>
          <w:top w:val="nil"/>
          <w:left w:val="nil"/>
          <w:bottom w:val="nil"/>
          <w:right w:val="nil"/>
          <w:between w:val="nil"/>
        </w:pBdr>
        <w:tabs>
          <w:tab w:val="right" w:pos="9214"/>
          <w:tab w:val="right" w:pos="9497"/>
        </w:tabs>
        <w:ind w:right="624"/>
        <w:jc w:val="both"/>
        <w:rPr>
          <w:color w:val="000000"/>
          <w:sz w:val="20"/>
          <w:szCs w:val="20"/>
        </w:rPr>
      </w:pPr>
    </w:p>
    <w:p w14:paraId="35E77470" w14:textId="77777777" w:rsidR="00FA6651" w:rsidRDefault="00000000">
      <w:pPr>
        <w:pStyle w:val="Normal0"/>
        <w:widowControl/>
        <w:pBdr>
          <w:top w:val="nil"/>
          <w:left w:val="nil"/>
          <w:bottom w:val="nil"/>
          <w:right w:val="nil"/>
          <w:between w:val="nil"/>
        </w:pBdr>
        <w:tabs>
          <w:tab w:val="right" w:pos="9214"/>
          <w:tab w:val="right" w:pos="9497"/>
        </w:tabs>
        <w:ind w:right="624"/>
        <w:jc w:val="both"/>
        <w:rPr>
          <w:b/>
          <w:color w:val="000000"/>
          <w:sz w:val="24"/>
          <w:szCs w:val="24"/>
        </w:rPr>
      </w:pPr>
      <w:r>
        <w:rPr>
          <w:b/>
          <w:color w:val="000000"/>
          <w:sz w:val="24"/>
          <w:szCs w:val="24"/>
        </w:rPr>
        <w:t>DEFINITIONS:</w:t>
      </w:r>
    </w:p>
    <w:p w14:paraId="35E77471" w14:textId="77777777" w:rsidR="00FA6651" w:rsidRDefault="00FA6651">
      <w:pPr>
        <w:pStyle w:val="Normal0"/>
        <w:pBdr>
          <w:top w:val="nil"/>
          <w:left w:val="nil"/>
          <w:bottom w:val="nil"/>
          <w:right w:val="nil"/>
          <w:between w:val="nil"/>
        </w:pBdr>
        <w:tabs>
          <w:tab w:val="right" w:pos="9214"/>
          <w:tab w:val="right" w:pos="9497"/>
        </w:tabs>
        <w:spacing w:line="276" w:lineRule="auto"/>
        <w:ind w:right="624"/>
        <w:jc w:val="both"/>
        <w:rPr>
          <w:b/>
          <w:color w:val="000000"/>
          <w:sz w:val="24"/>
          <w:szCs w:val="24"/>
        </w:rPr>
      </w:pPr>
    </w:p>
    <w:p w14:paraId="35E77472" w14:textId="2F7C7943" w:rsidR="00FA6651" w:rsidRDefault="00000000">
      <w:pPr>
        <w:pStyle w:val="Normal0"/>
        <w:widowControl/>
        <w:pBdr>
          <w:top w:val="nil"/>
          <w:left w:val="nil"/>
          <w:bottom w:val="nil"/>
          <w:right w:val="nil"/>
          <w:between w:val="nil"/>
        </w:pBdr>
        <w:tabs>
          <w:tab w:val="right" w:pos="9214"/>
          <w:tab w:val="right" w:pos="9497"/>
        </w:tabs>
        <w:spacing w:line="276" w:lineRule="auto"/>
        <w:ind w:right="624"/>
        <w:jc w:val="both"/>
        <w:rPr>
          <w:color w:val="000000"/>
          <w:sz w:val="20"/>
          <w:szCs w:val="20"/>
        </w:rPr>
      </w:pPr>
      <w:r>
        <w:rPr>
          <w:b/>
          <w:color w:val="000000"/>
          <w:sz w:val="20"/>
          <w:szCs w:val="20"/>
        </w:rPr>
        <w:t xml:space="preserve">Approved Supplier:  </w:t>
      </w:r>
      <w:r>
        <w:rPr>
          <w:color w:val="000000"/>
          <w:sz w:val="20"/>
          <w:szCs w:val="20"/>
        </w:rPr>
        <w:t xml:space="preserve"> This is a supplier who is qualified to supply chemicals of </w:t>
      </w:r>
      <w:proofErr w:type="gramStart"/>
      <w:r>
        <w:rPr>
          <w:color w:val="000000"/>
          <w:sz w:val="20"/>
          <w:szCs w:val="20"/>
        </w:rPr>
        <w:t>the nature</w:t>
      </w:r>
      <w:proofErr w:type="gramEnd"/>
      <w:r>
        <w:rPr>
          <w:color w:val="000000"/>
          <w:sz w:val="20"/>
          <w:szCs w:val="20"/>
        </w:rPr>
        <w:t xml:space="preserve"> that is required, </w:t>
      </w:r>
      <w:r w:rsidR="00C2767E">
        <w:rPr>
          <w:color w:val="000000"/>
          <w:sz w:val="20"/>
          <w:szCs w:val="20"/>
        </w:rPr>
        <w:t>i.e.,</w:t>
      </w:r>
      <w:r>
        <w:rPr>
          <w:color w:val="000000"/>
          <w:sz w:val="20"/>
          <w:szCs w:val="20"/>
        </w:rPr>
        <w:t xml:space="preserve"> cleaning chemicals and sanitizers. When purchasing through a licensed company </w:t>
      </w:r>
      <w:proofErr w:type="gramStart"/>
      <w:r>
        <w:rPr>
          <w:color w:val="000000"/>
          <w:sz w:val="20"/>
          <w:szCs w:val="20"/>
        </w:rPr>
        <w:t>the technical</w:t>
      </w:r>
      <w:proofErr w:type="gramEnd"/>
      <w:r>
        <w:rPr>
          <w:color w:val="000000"/>
          <w:sz w:val="20"/>
          <w:szCs w:val="20"/>
        </w:rPr>
        <w:t xml:space="preserve"> resources are generally available. If some Brand Name cleaners and sanitizers are purchased through a secondary source, such as Home Depot or Canadian Tire or other Hardware or General type store, ensure that the staff are knowledgeable or can direct you to the manufacturer to advise you of the efficacy of the material for use in your application.</w:t>
      </w:r>
    </w:p>
    <w:p w14:paraId="35E77473" w14:textId="77777777" w:rsidR="00FA6651" w:rsidRDefault="00FA6651">
      <w:pPr>
        <w:pStyle w:val="Normal0"/>
        <w:widowControl/>
        <w:pBdr>
          <w:top w:val="nil"/>
          <w:left w:val="nil"/>
          <w:bottom w:val="nil"/>
          <w:right w:val="nil"/>
          <w:between w:val="nil"/>
        </w:pBdr>
        <w:tabs>
          <w:tab w:val="right" w:pos="9497"/>
        </w:tabs>
        <w:spacing w:line="276" w:lineRule="auto"/>
        <w:ind w:right="624"/>
        <w:jc w:val="both"/>
        <w:rPr>
          <w:b/>
          <w:color w:val="000000"/>
          <w:sz w:val="20"/>
          <w:szCs w:val="20"/>
        </w:rPr>
      </w:pPr>
    </w:p>
    <w:p w14:paraId="35E77474" w14:textId="77777777" w:rsidR="00FA6651" w:rsidRDefault="00000000">
      <w:pPr>
        <w:pStyle w:val="Normal0"/>
        <w:widowControl/>
        <w:pBdr>
          <w:top w:val="nil"/>
          <w:left w:val="nil"/>
          <w:bottom w:val="nil"/>
          <w:right w:val="nil"/>
          <w:between w:val="nil"/>
        </w:pBdr>
        <w:tabs>
          <w:tab w:val="right" w:pos="9497"/>
        </w:tabs>
        <w:spacing w:line="276" w:lineRule="auto"/>
        <w:ind w:right="624"/>
        <w:jc w:val="both"/>
        <w:rPr>
          <w:b/>
          <w:color w:val="000000"/>
          <w:sz w:val="20"/>
          <w:szCs w:val="20"/>
        </w:rPr>
      </w:pPr>
      <w:r>
        <w:rPr>
          <w:b/>
          <w:color w:val="000000"/>
          <w:sz w:val="20"/>
          <w:szCs w:val="20"/>
        </w:rPr>
        <w:t xml:space="preserve">Cleaning: </w:t>
      </w:r>
      <w:r>
        <w:rPr>
          <w:color w:val="000000"/>
          <w:sz w:val="20"/>
          <w:szCs w:val="20"/>
        </w:rPr>
        <w:t>The process of removing dirt and/or debris by physical and/or chemical means.</w:t>
      </w:r>
    </w:p>
    <w:p w14:paraId="35E77475" w14:textId="77777777" w:rsidR="00FA6651" w:rsidRDefault="00FA6651">
      <w:pPr>
        <w:pStyle w:val="Normal0"/>
        <w:widowControl/>
        <w:pBdr>
          <w:top w:val="nil"/>
          <w:left w:val="nil"/>
          <w:bottom w:val="nil"/>
          <w:right w:val="nil"/>
          <w:between w:val="nil"/>
        </w:pBdr>
        <w:tabs>
          <w:tab w:val="right" w:pos="9497"/>
        </w:tabs>
        <w:spacing w:line="276" w:lineRule="auto"/>
        <w:ind w:right="624"/>
        <w:jc w:val="both"/>
        <w:rPr>
          <w:b/>
          <w:color w:val="000000"/>
          <w:sz w:val="20"/>
          <w:szCs w:val="20"/>
        </w:rPr>
      </w:pPr>
    </w:p>
    <w:p w14:paraId="35E77476" w14:textId="77777777" w:rsidR="00FA6651" w:rsidRDefault="00000000">
      <w:pPr>
        <w:pStyle w:val="Normal0"/>
        <w:widowControl/>
        <w:pBdr>
          <w:top w:val="nil"/>
          <w:left w:val="nil"/>
          <w:bottom w:val="nil"/>
          <w:right w:val="nil"/>
          <w:between w:val="nil"/>
        </w:pBdr>
        <w:tabs>
          <w:tab w:val="right" w:pos="9497"/>
        </w:tabs>
        <w:spacing w:line="276" w:lineRule="auto"/>
        <w:ind w:right="624"/>
        <w:jc w:val="both"/>
        <w:rPr>
          <w:color w:val="000000"/>
          <w:sz w:val="20"/>
          <w:szCs w:val="20"/>
        </w:rPr>
      </w:pPr>
      <w:r>
        <w:rPr>
          <w:b/>
          <w:color w:val="000000"/>
          <w:sz w:val="20"/>
          <w:szCs w:val="20"/>
        </w:rPr>
        <w:t xml:space="preserve">Sanitizing: </w:t>
      </w:r>
      <w:r>
        <w:rPr>
          <w:color w:val="000000"/>
          <w:sz w:val="20"/>
          <w:szCs w:val="20"/>
        </w:rPr>
        <w:t>The process to adequately treat equipment and utensils by a process that is sufficient in destroying vegetative cells of microorganisms and in substantially reducing numbers of other undesirable microorganisms, but without adversely affecting the product of its safety to the consumer.</w:t>
      </w:r>
    </w:p>
    <w:p w14:paraId="35E77477" w14:textId="77777777" w:rsidR="00FA6651" w:rsidRDefault="00FA6651">
      <w:pPr>
        <w:pStyle w:val="Normal0"/>
        <w:widowControl/>
        <w:pBdr>
          <w:top w:val="nil"/>
          <w:left w:val="nil"/>
          <w:bottom w:val="nil"/>
          <w:right w:val="nil"/>
          <w:between w:val="nil"/>
        </w:pBdr>
        <w:tabs>
          <w:tab w:val="right" w:pos="9497"/>
        </w:tabs>
        <w:spacing w:line="276" w:lineRule="auto"/>
        <w:ind w:right="624"/>
        <w:jc w:val="both"/>
        <w:rPr>
          <w:b/>
          <w:color w:val="000000"/>
          <w:sz w:val="20"/>
          <w:szCs w:val="20"/>
        </w:rPr>
      </w:pPr>
    </w:p>
    <w:p w14:paraId="35E77478" w14:textId="77777777" w:rsidR="00FA6651" w:rsidRDefault="00000000">
      <w:pPr>
        <w:pStyle w:val="Normal0"/>
        <w:widowControl/>
        <w:pBdr>
          <w:top w:val="nil"/>
          <w:left w:val="nil"/>
          <w:bottom w:val="nil"/>
          <w:right w:val="nil"/>
          <w:between w:val="nil"/>
        </w:pBdr>
        <w:tabs>
          <w:tab w:val="right" w:pos="9497"/>
        </w:tabs>
        <w:spacing w:line="276" w:lineRule="auto"/>
        <w:ind w:right="624"/>
        <w:jc w:val="both"/>
        <w:rPr>
          <w:b/>
          <w:color w:val="000000"/>
          <w:sz w:val="20"/>
          <w:szCs w:val="20"/>
        </w:rPr>
      </w:pPr>
      <w:r>
        <w:rPr>
          <w:b/>
          <w:color w:val="000000"/>
          <w:sz w:val="20"/>
          <w:szCs w:val="20"/>
        </w:rPr>
        <w:t xml:space="preserve">Cleaning Chemicals: </w:t>
      </w:r>
      <w:r>
        <w:rPr>
          <w:color w:val="000000"/>
          <w:sz w:val="20"/>
          <w:szCs w:val="20"/>
        </w:rPr>
        <w:t>These are mixtures of ingredients that are composed of water and chemicals, such as surfactants that have the purpose of chemically and physically extracting fats, oils, and greases and other soils from the surfaces of whatever material is to be cleaned.  It is extremely important that the correct cleaning chemical is used for cleaning the specific materials. Precautions must always be taken to wear any protective equipment as assigned on the instructions for use.</w:t>
      </w:r>
    </w:p>
    <w:p w14:paraId="35E77479" w14:textId="77777777" w:rsidR="00FA6651" w:rsidRDefault="00000000">
      <w:pPr>
        <w:pStyle w:val="Normal0"/>
        <w:widowControl/>
        <w:pBdr>
          <w:top w:val="nil"/>
          <w:left w:val="nil"/>
          <w:bottom w:val="nil"/>
          <w:right w:val="nil"/>
          <w:between w:val="nil"/>
        </w:pBdr>
        <w:tabs>
          <w:tab w:val="right" w:pos="9497"/>
        </w:tabs>
        <w:spacing w:line="276" w:lineRule="auto"/>
        <w:ind w:right="624"/>
        <w:jc w:val="both"/>
        <w:rPr>
          <w:b/>
          <w:color w:val="000000"/>
          <w:sz w:val="20"/>
          <w:szCs w:val="20"/>
        </w:rPr>
      </w:pPr>
      <w:r>
        <w:rPr>
          <w:b/>
          <w:color w:val="000000"/>
          <w:sz w:val="20"/>
          <w:szCs w:val="20"/>
        </w:rPr>
        <w:tab/>
      </w:r>
    </w:p>
    <w:p w14:paraId="35E7747A" w14:textId="77777777" w:rsidR="00FA6651" w:rsidRDefault="00000000">
      <w:pPr>
        <w:pStyle w:val="Normal0"/>
        <w:widowControl/>
        <w:pBdr>
          <w:top w:val="nil"/>
          <w:left w:val="nil"/>
          <w:bottom w:val="nil"/>
          <w:right w:val="nil"/>
          <w:between w:val="nil"/>
        </w:pBdr>
        <w:tabs>
          <w:tab w:val="right" w:pos="9497"/>
        </w:tabs>
        <w:spacing w:line="276" w:lineRule="auto"/>
        <w:ind w:right="624"/>
        <w:jc w:val="both"/>
        <w:rPr>
          <w:color w:val="000000"/>
          <w:sz w:val="20"/>
          <w:szCs w:val="20"/>
        </w:rPr>
      </w:pPr>
      <w:r>
        <w:rPr>
          <w:b/>
          <w:color w:val="000000"/>
          <w:sz w:val="20"/>
          <w:szCs w:val="20"/>
        </w:rPr>
        <w:t xml:space="preserve">Sanitation Chemicals: </w:t>
      </w:r>
      <w:r>
        <w:rPr>
          <w:color w:val="000000"/>
          <w:sz w:val="20"/>
          <w:szCs w:val="20"/>
        </w:rPr>
        <w:t>These are chemicals that have been specifically formulated to prevent</w:t>
      </w:r>
      <w:r>
        <w:rPr>
          <w:b/>
          <w:color w:val="000000"/>
          <w:sz w:val="20"/>
          <w:szCs w:val="20"/>
        </w:rPr>
        <w:t xml:space="preserve"> </w:t>
      </w:r>
      <w:r>
        <w:rPr>
          <w:color w:val="000000"/>
          <w:sz w:val="20"/>
          <w:szCs w:val="20"/>
        </w:rPr>
        <w:t xml:space="preserve">the growth of microorganisms and must be applied to cleaned surfaces. There is no value </w:t>
      </w:r>
      <w:proofErr w:type="gramStart"/>
      <w:r>
        <w:rPr>
          <w:color w:val="000000"/>
          <w:sz w:val="20"/>
          <w:szCs w:val="20"/>
        </w:rPr>
        <w:t>to</w:t>
      </w:r>
      <w:proofErr w:type="gramEnd"/>
      <w:r>
        <w:rPr>
          <w:color w:val="000000"/>
          <w:sz w:val="20"/>
          <w:szCs w:val="20"/>
        </w:rPr>
        <w:t xml:space="preserve"> applying them to dirty or surfaces that are not fully cleaned.</w:t>
      </w:r>
    </w:p>
    <w:p w14:paraId="35E7747B" w14:textId="77777777" w:rsidR="00FA6651" w:rsidRDefault="00FA6651">
      <w:pPr>
        <w:pStyle w:val="Normal0"/>
        <w:pBdr>
          <w:top w:val="nil"/>
          <w:left w:val="nil"/>
          <w:bottom w:val="nil"/>
          <w:right w:val="nil"/>
          <w:between w:val="nil"/>
        </w:pBdr>
        <w:tabs>
          <w:tab w:val="right" w:pos="9497"/>
        </w:tabs>
        <w:spacing w:line="276" w:lineRule="auto"/>
        <w:ind w:right="624"/>
        <w:jc w:val="both"/>
        <w:rPr>
          <w:b/>
          <w:color w:val="000000"/>
          <w:sz w:val="20"/>
          <w:szCs w:val="20"/>
        </w:rPr>
      </w:pPr>
    </w:p>
    <w:p w14:paraId="35E7747C" w14:textId="77777777" w:rsidR="00FA6651" w:rsidRDefault="00000000">
      <w:pPr>
        <w:pStyle w:val="Normal0"/>
        <w:widowControl/>
        <w:pBdr>
          <w:top w:val="nil"/>
          <w:left w:val="nil"/>
          <w:bottom w:val="nil"/>
          <w:right w:val="nil"/>
          <w:between w:val="nil"/>
        </w:pBdr>
        <w:tabs>
          <w:tab w:val="right" w:pos="9639"/>
        </w:tabs>
        <w:spacing w:line="276" w:lineRule="auto"/>
        <w:ind w:right="624"/>
        <w:jc w:val="both"/>
        <w:rPr>
          <w:color w:val="000000"/>
          <w:sz w:val="20"/>
          <w:szCs w:val="20"/>
        </w:rPr>
      </w:pPr>
      <w:r>
        <w:rPr>
          <w:b/>
          <w:color w:val="000000"/>
          <w:sz w:val="20"/>
          <w:szCs w:val="20"/>
        </w:rPr>
        <w:t xml:space="preserve">Biofilms:  </w:t>
      </w:r>
      <w:r>
        <w:rPr>
          <w:color w:val="000000"/>
          <w:sz w:val="20"/>
          <w:szCs w:val="20"/>
        </w:rPr>
        <w:t xml:space="preserve">When a surface has not been fully cleaned where there is residual organic material, in an environment that provides warmth, food, and moisture, the potential for microorganisms to attach and possibly hide under or within this material develops into a structure known as a biofilm. The structure can be very thin, not readily evident to the human eye or even the touch, particularly when wearing </w:t>
      </w:r>
      <w:r>
        <w:rPr>
          <w:color w:val="000000"/>
          <w:sz w:val="20"/>
          <w:szCs w:val="20"/>
        </w:rPr>
        <w:lastRenderedPageBreak/>
        <w:t xml:space="preserve">gloves. As this biofilm develops it encourages the growth of microorganisms and the type can contribute to negative food quality or more seriously to pathogenic growth, a food safety issue. </w:t>
      </w:r>
    </w:p>
    <w:p w14:paraId="35E7747D" w14:textId="77777777" w:rsidR="00FA6651" w:rsidRDefault="00FA6651">
      <w:pPr>
        <w:pStyle w:val="Normal0"/>
        <w:pBdr>
          <w:top w:val="nil"/>
          <w:left w:val="nil"/>
          <w:bottom w:val="nil"/>
          <w:right w:val="nil"/>
          <w:between w:val="nil"/>
        </w:pBdr>
        <w:tabs>
          <w:tab w:val="right" w:pos="9639"/>
        </w:tabs>
        <w:spacing w:line="276" w:lineRule="auto"/>
        <w:ind w:right="624"/>
        <w:jc w:val="both"/>
        <w:rPr>
          <w:color w:val="000000"/>
          <w:sz w:val="20"/>
          <w:szCs w:val="20"/>
        </w:rPr>
      </w:pPr>
    </w:p>
    <w:p w14:paraId="35E7747E" w14:textId="77777777" w:rsidR="00FA6651" w:rsidRDefault="00000000">
      <w:pPr>
        <w:pStyle w:val="Normal0"/>
        <w:widowControl/>
        <w:pBdr>
          <w:top w:val="nil"/>
          <w:left w:val="nil"/>
          <w:bottom w:val="nil"/>
          <w:right w:val="nil"/>
          <w:between w:val="nil"/>
        </w:pBdr>
        <w:tabs>
          <w:tab w:val="right" w:pos="9639"/>
        </w:tabs>
        <w:spacing w:line="276" w:lineRule="auto"/>
        <w:ind w:right="624"/>
        <w:jc w:val="both"/>
        <w:rPr>
          <w:color w:val="000000"/>
          <w:sz w:val="20"/>
          <w:szCs w:val="20"/>
        </w:rPr>
      </w:pPr>
      <w:r>
        <w:rPr>
          <w:b/>
          <w:color w:val="000000"/>
          <w:sz w:val="20"/>
          <w:szCs w:val="20"/>
        </w:rPr>
        <w:t xml:space="preserve">Biofilm development prevention:  </w:t>
      </w:r>
      <w:r>
        <w:rPr>
          <w:color w:val="000000"/>
          <w:sz w:val="20"/>
          <w:szCs w:val="20"/>
        </w:rPr>
        <w:t xml:space="preserve"> Prior to using any containers, vessels, or equipment that has direct contact with food, inspect the item to ensure the surfaces are smooth and do not contain any pitting or joints that can allow small bits of particles to enter. Also, evaluate if the item requires replacement in the event, it can no longer be cleaned and sanitized effectively. </w:t>
      </w:r>
      <w:r>
        <w:rPr>
          <w:b/>
          <w:color w:val="000000"/>
          <w:sz w:val="20"/>
          <w:szCs w:val="20"/>
        </w:rPr>
        <w:t xml:space="preserve">Sometimes you just </w:t>
      </w:r>
      <w:proofErr w:type="gramStart"/>
      <w:r>
        <w:rPr>
          <w:b/>
          <w:color w:val="000000"/>
          <w:sz w:val="20"/>
          <w:szCs w:val="20"/>
        </w:rPr>
        <w:t>have to</w:t>
      </w:r>
      <w:proofErr w:type="gramEnd"/>
      <w:r>
        <w:rPr>
          <w:b/>
          <w:color w:val="000000"/>
          <w:sz w:val="20"/>
          <w:szCs w:val="20"/>
        </w:rPr>
        <w:t xml:space="preserve"> throw it out and invest in a new one!</w:t>
      </w:r>
      <w:r>
        <w:rPr>
          <w:color w:val="000000"/>
          <w:sz w:val="20"/>
          <w:szCs w:val="20"/>
        </w:rPr>
        <w:t xml:space="preserve"> A term that should also be used often in the food industry is “use some elbow grease to clean that” which means to use your whole arm to put effort into deeply cleaning the surfaces!</w:t>
      </w:r>
    </w:p>
    <w:p w14:paraId="35E7747F" w14:textId="77777777" w:rsidR="00FA6651" w:rsidRDefault="00FA6651">
      <w:pPr>
        <w:pStyle w:val="Normal0"/>
        <w:widowControl/>
        <w:pBdr>
          <w:top w:val="nil"/>
          <w:left w:val="nil"/>
          <w:bottom w:val="nil"/>
          <w:right w:val="nil"/>
          <w:between w:val="nil"/>
        </w:pBdr>
        <w:tabs>
          <w:tab w:val="right" w:pos="9639"/>
        </w:tabs>
        <w:spacing w:line="276" w:lineRule="auto"/>
        <w:ind w:right="624"/>
        <w:jc w:val="both"/>
        <w:rPr>
          <w:color w:val="000000"/>
          <w:sz w:val="20"/>
          <w:szCs w:val="20"/>
        </w:rPr>
      </w:pPr>
    </w:p>
    <w:p w14:paraId="35E77480" w14:textId="77777777" w:rsidR="00FA6651" w:rsidRDefault="00000000">
      <w:pPr>
        <w:pStyle w:val="Normal0"/>
        <w:widowControl/>
        <w:pBdr>
          <w:top w:val="nil"/>
          <w:left w:val="nil"/>
          <w:bottom w:val="nil"/>
          <w:right w:val="nil"/>
          <w:between w:val="nil"/>
        </w:pBdr>
        <w:tabs>
          <w:tab w:val="right" w:pos="9639"/>
        </w:tabs>
        <w:spacing w:line="276" w:lineRule="auto"/>
        <w:ind w:right="624"/>
        <w:jc w:val="both"/>
        <w:rPr>
          <w:color w:val="000000"/>
          <w:sz w:val="20"/>
          <w:szCs w:val="20"/>
        </w:rPr>
      </w:pPr>
      <w:r>
        <w:rPr>
          <w:b/>
          <w:color w:val="000000"/>
          <w:sz w:val="20"/>
          <w:szCs w:val="20"/>
        </w:rPr>
        <w:t xml:space="preserve">MSDS – Material Safety Data Sheet / SDS – Safety Data Sheet: </w:t>
      </w:r>
      <w:r>
        <w:rPr>
          <w:color w:val="000000"/>
          <w:sz w:val="20"/>
          <w:szCs w:val="20"/>
        </w:rPr>
        <w:t xml:space="preserve">When purchasing any chemical this document should be provided, either accompanying the chemical </w:t>
      </w:r>
      <w:proofErr w:type="gramStart"/>
      <w:r>
        <w:rPr>
          <w:color w:val="000000"/>
          <w:sz w:val="20"/>
          <w:szCs w:val="20"/>
        </w:rPr>
        <w:t>or be</w:t>
      </w:r>
      <w:proofErr w:type="gramEnd"/>
      <w:r>
        <w:rPr>
          <w:color w:val="000000"/>
          <w:sz w:val="20"/>
          <w:szCs w:val="20"/>
        </w:rPr>
        <w:t xml:space="preserve"> available online. This document defines the chemical identity and composition, if a mixture of the material</w:t>
      </w:r>
      <w:proofErr w:type="gramStart"/>
      <w:r>
        <w:rPr>
          <w:color w:val="000000"/>
          <w:sz w:val="20"/>
          <w:szCs w:val="20"/>
        </w:rPr>
        <w:t xml:space="preserve"> The</w:t>
      </w:r>
      <w:proofErr w:type="gramEnd"/>
      <w:r>
        <w:rPr>
          <w:color w:val="000000"/>
          <w:sz w:val="20"/>
          <w:szCs w:val="20"/>
        </w:rPr>
        <w:t xml:space="preserve"> other information contained will indicate the method of cleaning a spill, potential hazards to skin or if inhaled, and what action is to be taken immediately. One possible action is to call for an ambulance or to remove everyone from the building. </w:t>
      </w:r>
    </w:p>
    <w:p w14:paraId="49CA138F" w14:textId="77777777" w:rsidR="00E22197" w:rsidRDefault="00E22197">
      <w:pPr>
        <w:pStyle w:val="Normal0"/>
        <w:widowControl/>
        <w:pBdr>
          <w:top w:val="nil"/>
          <w:left w:val="nil"/>
          <w:bottom w:val="nil"/>
          <w:right w:val="nil"/>
          <w:between w:val="nil"/>
        </w:pBdr>
        <w:tabs>
          <w:tab w:val="right" w:pos="9639"/>
        </w:tabs>
        <w:spacing w:line="276" w:lineRule="auto"/>
        <w:ind w:right="624"/>
        <w:jc w:val="both"/>
        <w:rPr>
          <w:color w:val="000000"/>
          <w:sz w:val="20"/>
          <w:szCs w:val="20"/>
        </w:rPr>
      </w:pPr>
    </w:p>
    <w:p w14:paraId="35E77481" w14:textId="77777777" w:rsidR="00FA6651" w:rsidRDefault="00000000">
      <w:pPr>
        <w:pStyle w:val="Normal0"/>
        <w:widowControl/>
        <w:pBdr>
          <w:top w:val="nil"/>
          <w:left w:val="nil"/>
          <w:bottom w:val="nil"/>
          <w:right w:val="nil"/>
          <w:between w:val="nil"/>
        </w:pBdr>
        <w:tabs>
          <w:tab w:val="right" w:pos="9639"/>
        </w:tabs>
        <w:spacing w:line="276" w:lineRule="auto"/>
        <w:ind w:right="624"/>
        <w:jc w:val="both"/>
        <w:rPr>
          <w:color w:val="000000"/>
          <w:sz w:val="20"/>
          <w:szCs w:val="20"/>
        </w:rPr>
      </w:pPr>
      <w:r>
        <w:rPr>
          <w:color w:val="000000"/>
          <w:sz w:val="20"/>
          <w:szCs w:val="20"/>
        </w:rPr>
        <w:t xml:space="preserve">This is the vital reason that when these items are </w:t>
      </w:r>
      <w:proofErr w:type="gramStart"/>
      <w:r>
        <w:rPr>
          <w:color w:val="000000"/>
          <w:sz w:val="20"/>
          <w:szCs w:val="20"/>
        </w:rPr>
        <w:t>purchased that</w:t>
      </w:r>
      <w:proofErr w:type="gramEnd"/>
      <w:r>
        <w:rPr>
          <w:color w:val="000000"/>
          <w:sz w:val="20"/>
          <w:szCs w:val="20"/>
        </w:rPr>
        <w:t xml:space="preserve"> the documents are read and available to everyone in the facility in a common location that is well advertised, such as a brightly coloured and labelled Binder.</w:t>
      </w:r>
    </w:p>
    <w:p w14:paraId="58E757EB" w14:textId="77777777" w:rsidR="00E22197" w:rsidRDefault="00E22197">
      <w:pPr>
        <w:pStyle w:val="Normal0"/>
        <w:widowControl/>
        <w:pBdr>
          <w:top w:val="nil"/>
          <w:left w:val="nil"/>
          <w:bottom w:val="nil"/>
          <w:right w:val="nil"/>
          <w:between w:val="nil"/>
        </w:pBdr>
        <w:tabs>
          <w:tab w:val="right" w:pos="9639"/>
        </w:tabs>
        <w:spacing w:line="276" w:lineRule="auto"/>
        <w:ind w:right="624"/>
        <w:jc w:val="both"/>
        <w:rPr>
          <w:color w:val="000000"/>
          <w:sz w:val="20"/>
          <w:szCs w:val="20"/>
        </w:rPr>
      </w:pPr>
    </w:p>
    <w:p w14:paraId="35E77482" w14:textId="77777777" w:rsidR="00FA6651" w:rsidRDefault="00000000">
      <w:pPr>
        <w:pStyle w:val="Normal0"/>
        <w:widowControl/>
        <w:pBdr>
          <w:top w:val="nil"/>
          <w:left w:val="nil"/>
          <w:bottom w:val="nil"/>
          <w:right w:val="nil"/>
          <w:between w:val="nil"/>
        </w:pBdr>
        <w:tabs>
          <w:tab w:val="right" w:pos="9639"/>
        </w:tabs>
        <w:spacing w:line="276" w:lineRule="auto"/>
        <w:ind w:right="624"/>
        <w:jc w:val="both"/>
        <w:rPr>
          <w:color w:val="000000"/>
          <w:sz w:val="20"/>
          <w:szCs w:val="20"/>
        </w:rPr>
      </w:pPr>
      <w:r>
        <w:rPr>
          <w:color w:val="000000"/>
          <w:sz w:val="20"/>
          <w:szCs w:val="20"/>
        </w:rPr>
        <w:t xml:space="preserve">If you are using these items, it is also imperative that you are aware of the hazards and the appropriate manner of handling the containers, the products, as well as the storage of these items.  </w:t>
      </w:r>
    </w:p>
    <w:p w14:paraId="35E77483" w14:textId="77777777" w:rsidR="00FA6651" w:rsidRDefault="00000000">
      <w:pPr>
        <w:pStyle w:val="Normal0"/>
        <w:widowControl/>
        <w:pBdr>
          <w:top w:val="nil"/>
          <w:left w:val="nil"/>
          <w:bottom w:val="nil"/>
          <w:right w:val="nil"/>
          <w:between w:val="nil"/>
        </w:pBdr>
        <w:tabs>
          <w:tab w:val="right" w:pos="9639"/>
        </w:tabs>
        <w:spacing w:line="276" w:lineRule="auto"/>
        <w:ind w:right="624"/>
        <w:jc w:val="both"/>
        <w:rPr>
          <w:color w:val="000000"/>
          <w:sz w:val="20"/>
          <w:szCs w:val="20"/>
        </w:rPr>
      </w:pPr>
      <w:r>
        <w:rPr>
          <w:color w:val="000000"/>
          <w:sz w:val="20"/>
          <w:szCs w:val="20"/>
        </w:rPr>
        <w:t xml:space="preserve">Cleaning chemicals should </w:t>
      </w:r>
      <w:r>
        <w:rPr>
          <w:b/>
          <w:color w:val="000000"/>
          <w:sz w:val="20"/>
          <w:szCs w:val="20"/>
        </w:rPr>
        <w:t>NEVER</w:t>
      </w:r>
      <w:r>
        <w:rPr>
          <w:color w:val="000000"/>
          <w:sz w:val="20"/>
          <w:szCs w:val="20"/>
        </w:rPr>
        <w:t xml:space="preserve"> be stored close to food materials and food contact containers, </w:t>
      </w:r>
      <w:proofErr w:type="gramStart"/>
      <w:r>
        <w:rPr>
          <w:color w:val="000000"/>
          <w:sz w:val="20"/>
          <w:szCs w:val="20"/>
        </w:rPr>
        <w:t>equipment</w:t>
      </w:r>
      <w:proofErr w:type="gramEnd"/>
      <w:r>
        <w:rPr>
          <w:color w:val="000000"/>
          <w:sz w:val="20"/>
          <w:szCs w:val="20"/>
        </w:rPr>
        <w:t xml:space="preserve"> and small wares. </w:t>
      </w:r>
      <w:r>
        <w:rPr>
          <w:color w:val="000000"/>
          <w:sz w:val="20"/>
          <w:szCs w:val="20"/>
        </w:rPr>
        <w:tab/>
      </w:r>
    </w:p>
    <w:p w14:paraId="35E77484" w14:textId="77777777" w:rsidR="00FA6651" w:rsidRDefault="00FA6651">
      <w:pPr>
        <w:pStyle w:val="Normal0"/>
        <w:widowControl/>
        <w:pBdr>
          <w:top w:val="nil"/>
          <w:left w:val="nil"/>
          <w:bottom w:val="nil"/>
          <w:right w:val="nil"/>
          <w:between w:val="nil"/>
        </w:pBdr>
        <w:tabs>
          <w:tab w:val="right" w:pos="9497"/>
        </w:tabs>
        <w:ind w:right="624"/>
        <w:rPr>
          <w:color w:val="000000"/>
          <w:sz w:val="16"/>
          <w:szCs w:val="16"/>
        </w:rPr>
      </w:pPr>
    </w:p>
    <w:p w14:paraId="35E77485" w14:textId="77777777" w:rsidR="00FA6651" w:rsidRDefault="00000000">
      <w:pPr>
        <w:pStyle w:val="heading10"/>
        <w:widowControl/>
        <w:tabs>
          <w:tab w:val="right" w:pos="9497"/>
        </w:tabs>
        <w:spacing w:after="240"/>
        <w:ind w:left="0" w:right="624"/>
        <w:rPr>
          <w:rFonts w:ascii="Arial" w:hAnsi="Arial" w:cs="Arial"/>
          <w:sz w:val="24"/>
          <w:szCs w:val="24"/>
        </w:rPr>
      </w:pPr>
      <w:r>
        <w:rPr>
          <w:rFonts w:ascii="Arial" w:hAnsi="Arial" w:cs="Arial"/>
          <w:sz w:val="24"/>
          <w:szCs w:val="24"/>
        </w:rPr>
        <w:t>PROCEDURE:</w:t>
      </w:r>
    </w:p>
    <w:p w14:paraId="35E77486" w14:textId="77777777" w:rsidR="00FA6651" w:rsidRDefault="00000000" w:rsidP="00CA7B95">
      <w:pPr>
        <w:pStyle w:val="Normal0"/>
        <w:widowControl/>
        <w:numPr>
          <w:ilvl w:val="0"/>
          <w:numId w:val="3"/>
        </w:numPr>
        <w:pBdr>
          <w:top w:val="nil"/>
          <w:left w:val="nil"/>
          <w:bottom w:val="nil"/>
          <w:right w:val="nil"/>
          <w:between w:val="nil"/>
        </w:pBdr>
        <w:tabs>
          <w:tab w:val="left" w:pos="360"/>
          <w:tab w:val="right" w:pos="9497"/>
        </w:tabs>
        <w:spacing w:before="30" w:line="276" w:lineRule="auto"/>
        <w:ind w:left="360"/>
        <w:jc w:val="both"/>
        <w:rPr>
          <w:color w:val="000000"/>
          <w:sz w:val="20"/>
          <w:szCs w:val="20"/>
        </w:rPr>
      </w:pPr>
      <w:r>
        <w:rPr>
          <w:color w:val="000000"/>
          <w:sz w:val="20"/>
          <w:szCs w:val="20"/>
        </w:rPr>
        <w:t xml:space="preserve">All sanitation chemicals used in the facility must be purchased from an Approved Supplier. </w:t>
      </w:r>
    </w:p>
    <w:p w14:paraId="35E77487" w14:textId="77777777" w:rsidR="00FA6651" w:rsidRDefault="00000000" w:rsidP="00CA7B95">
      <w:pPr>
        <w:pStyle w:val="Normal0"/>
        <w:widowControl/>
        <w:numPr>
          <w:ilvl w:val="0"/>
          <w:numId w:val="3"/>
        </w:numPr>
        <w:pBdr>
          <w:top w:val="nil"/>
          <w:left w:val="nil"/>
          <w:bottom w:val="nil"/>
          <w:right w:val="nil"/>
          <w:between w:val="nil"/>
        </w:pBdr>
        <w:tabs>
          <w:tab w:val="left" w:pos="360"/>
          <w:tab w:val="right" w:pos="9497"/>
        </w:tabs>
        <w:spacing w:before="30" w:line="276" w:lineRule="auto"/>
        <w:ind w:left="360"/>
        <w:jc w:val="both"/>
        <w:rPr>
          <w:color w:val="000000"/>
          <w:sz w:val="20"/>
          <w:szCs w:val="20"/>
        </w:rPr>
      </w:pPr>
      <w:r>
        <w:rPr>
          <w:color w:val="000000"/>
          <w:sz w:val="20"/>
          <w:szCs w:val="20"/>
        </w:rPr>
        <w:t xml:space="preserve">If a new or different sanitation chemical is brought into the shared kitchen, the HUB User will complete a </w:t>
      </w:r>
      <w:r>
        <w:rPr>
          <w:b/>
          <w:color w:val="000000"/>
          <w:sz w:val="20"/>
          <w:szCs w:val="20"/>
        </w:rPr>
        <w:t>New Input Form</w:t>
      </w:r>
      <w:r>
        <w:rPr>
          <w:color w:val="000000"/>
          <w:sz w:val="20"/>
          <w:szCs w:val="20"/>
        </w:rPr>
        <w:t xml:space="preserve"> and provide it for approval by the HUB Management.</w:t>
      </w:r>
    </w:p>
    <w:p w14:paraId="35E77488" w14:textId="56D23A17" w:rsidR="00FA6651" w:rsidRDefault="00000000" w:rsidP="00CA7B95">
      <w:pPr>
        <w:pStyle w:val="Normal0"/>
        <w:widowControl/>
        <w:numPr>
          <w:ilvl w:val="0"/>
          <w:numId w:val="3"/>
        </w:numPr>
        <w:pBdr>
          <w:top w:val="nil"/>
          <w:left w:val="nil"/>
          <w:bottom w:val="nil"/>
          <w:right w:val="nil"/>
          <w:between w:val="nil"/>
        </w:pBdr>
        <w:tabs>
          <w:tab w:val="left" w:pos="360"/>
          <w:tab w:val="right" w:pos="9497"/>
        </w:tabs>
        <w:spacing w:before="30" w:line="276" w:lineRule="auto"/>
        <w:ind w:left="360"/>
        <w:jc w:val="both"/>
        <w:rPr>
          <w:color w:val="000000"/>
          <w:sz w:val="24"/>
          <w:szCs w:val="24"/>
        </w:rPr>
      </w:pPr>
      <w:r>
        <w:rPr>
          <w:color w:val="000000"/>
          <w:sz w:val="20"/>
          <w:szCs w:val="20"/>
        </w:rPr>
        <w:t xml:space="preserve">The handling of cleaning chemicals should be conducted separately than when producing food products. Handle cleaning </w:t>
      </w:r>
      <w:proofErr w:type="gramStart"/>
      <w:r>
        <w:rPr>
          <w:color w:val="000000"/>
          <w:sz w:val="20"/>
          <w:szCs w:val="20"/>
        </w:rPr>
        <w:t>chemical</w:t>
      </w:r>
      <w:proofErr w:type="gramEnd"/>
      <w:r>
        <w:rPr>
          <w:color w:val="000000"/>
          <w:sz w:val="20"/>
          <w:szCs w:val="20"/>
        </w:rPr>
        <w:t xml:space="preserve"> separately from food production to reduce the risk of cross contamination of food and sanitation chemicals, </w:t>
      </w:r>
      <w:r w:rsidR="00195F6D">
        <w:rPr>
          <w:color w:val="000000"/>
          <w:sz w:val="20"/>
          <w:szCs w:val="20"/>
        </w:rPr>
        <w:t>i.e.,</w:t>
      </w:r>
      <w:r>
        <w:rPr>
          <w:color w:val="000000"/>
          <w:sz w:val="20"/>
          <w:szCs w:val="20"/>
        </w:rPr>
        <w:t xml:space="preserve"> do not transfer cleaning chemicals in kitchen area during food production.      </w:t>
      </w:r>
    </w:p>
    <w:p w14:paraId="35E77489" w14:textId="77777777" w:rsidR="00FA6651" w:rsidRDefault="00000000" w:rsidP="00CA7B95">
      <w:pPr>
        <w:pStyle w:val="Normal0"/>
        <w:widowControl/>
        <w:numPr>
          <w:ilvl w:val="0"/>
          <w:numId w:val="3"/>
        </w:numPr>
        <w:pBdr>
          <w:top w:val="nil"/>
          <w:left w:val="nil"/>
          <w:bottom w:val="nil"/>
          <w:right w:val="nil"/>
          <w:between w:val="nil"/>
        </w:pBdr>
        <w:tabs>
          <w:tab w:val="left" w:pos="360"/>
          <w:tab w:val="right" w:pos="9497"/>
        </w:tabs>
        <w:spacing w:before="30" w:line="276" w:lineRule="auto"/>
        <w:ind w:left="360"/>
        <w:jc w:val="both"/>
        <w:rPr>
          <w:color w:val="000000"/>
          <w:sz w:val="20"/>
          <w:szCs w:val="20"/>
        </w:rPr>
      </w:pPr>
      <w:r>
        <w:rPr>
          <w:color w:val="000000"/>
          <w:sz w:val="20"/>
          <w:szCs w:val="20"/>
        </w:rPr>
        <w:t xml:space="preserve">A current list of sanitation chemicals is available to HUB Users.  </w:t>
      </w:r>
      <w:r>
        <w:rPr>
          <w:b/>
          <w:color w:val="000000"/>
          <w:sz w:val="20"/>
          <w:szCs w:val="20"/>
        </w:rPr>
        <w:t>Only</w:t>
      </w:r>
      <w:r>
        <w:rPr>
          <w:color w:val="000000"/>
          <w:sz w:val="20"/>
          <w:szCs w:val="20"/>
        </w:rPr>
        <w:t xml:space="preserve"> chemicals on this list can be used in the facility. This information can be included at the front of the </w:t>
      </w:r>
      <w:r>
        <w:rPr>
          <w:b/>
          <w:color w:val="000000"/>
          <w:sz w:val="20"/>
          <w:szCs w:val="20"/>
        </w:rPr>
        <w:t>MSDS Binder</w:t>
      </w:r>
      <w:r>
        <w:rPr>
          <w:color w:val="000000"/>
          <w:sz w:val="20"/>
          <w:szCs w:val="20"/>
        </w:rPr>
        <w:t xml:space="preserve"> as well as posted at the specific areas for use, i.e., near the cleanup area. </w:t>
      </w:r>
    </w:p>
    <w:p w14:paraId="35E7748A" w14:textId="77777777" w:rsidR="00FA6651" w:rsidRDefault="00000000" w:rsidP="00CA7B95">
      <w:pPr>
        <w:pStyle w:val="Normal0"/>
        <w:widowControl/>
        <w:numPr>
          <w:ilvl w:val="0"/>
          <w:numId w:val="3"/>
        </w:numPr>
        <w:pBdr>
          <w:top w:val="nil"/>
          <w:left w:val="nil"/>
          <w:bottom w:val="nil"/>
          <w:right w:val="nil"/>
          <w:between w:val="nil"/>
        </w:pBdr>
        <w:tabs>
          <w:tab w:val="left" w:pos="360"/>
          <w:tab w:val="right" w:pos="9497"/>
        </w:tabs>
        <w:spacing w:before="30" w:line="276" w:lineRule="auto"/>
        <w:ind w:left="360"/>
        <w:jc w:val="both"/>
        <w:rPr>
          <w:color w:val="000000"/>
          <w:sz w:val="20"/>
          <w:szCs w:val="20"/>
        </w:rPr>
      </w:pPr>
      <w:r>
        <w:rPr>
          <w:color w:val="000000"/>
          <w:sz w:val="20"/>
          <w:szCs w:val="20"/>
        </w:rPr>
        <w:t>Sanitation chemicals are stored in a locked chemical cupboard.  Only designated HUB Management has access to chemical storage area.</w:t>
      </w:r>
    </w:p>
    <w:p w14:paraId="35E7748B" w14:textId="77777777" w:rsidR="00FA6651" w:rsidRDefault="00000000" w:rsidP="00CA7B95">
      <w:pPr>
        <w:pStyle w:val="Normal0"/>
        <w:widowControl/>
        <w:numPr>
          <w:ilvl w:val="0"/>
          <w:numId w:val="3"/>
        </w:numPr>
        <w:pBdr>
          <w:top w:val="nil"/>
          <w:left w:val="nil"/>
          <w:bottom w:val="nil"/>
          <w:right w:val="nil"/>
          <w:between w:val="nil"/>
        </w:pBdr>
        <w:tabs>
          <w:tab w:val="left" w:pos="360"/>
          <w:tab w:val="right" w:pos="9497"/>
        </w:tabs>
        <w:spacing w:before="30" w:line="276" w:lineRule="auto"/>
        <w:ind w:left="360"/>
        <w:jc w:val="both"/>
        <w:rPr>
          <w:color w:val="000000"/>
          <w:sz w:val="20"/>
          <w:szCs w:val="20"/>
        </w:rPr>
      </w:pPr>
      <w:r>
        <w:rPr>
          <w:color w:val="000000"/>
          <w:sz w:val="20"/>
          <w:szCs w:val="20"/>
        </w:rPr>
        <w:lastRenderedPageBreak/>
        <w:t>There are (x) chemical dispensing units installed at sinks in the facility.</w:t>
      </w:r>
    </w:p>
    <w:p w14:paraId="35E7748C" w14:textId="77777777" w:rsidR="00FA6651" w:rsidRDefault="00000000" w:rsidP="00CA7B95">
      <w:pPr>
        <w:pStyle w:val="Normal0"/>
        <w:widowControl/>
        <w:numPr>
          <w:ilvl w:val="0"/>
          <w:numId w:val="3"/>
        </w:numPr>
        <w:pBdr>
          <w:top w:val="nil"/>
          <w:left w:val="nil"/>
          <w:bottom w:val="nil"/>
          <w:right w:val="nil"/>
          <w:between w:val="nil"/>
        </w:pBdr>
        <w:tabs>
          <w:tab w:val="left" w:pos="360"/>
          <w:tab w:val="right" w:pos="9497"/>
        </w:tabs>
        <w:spacing w:line="276" w:lineRule="auto"/>
        <w:ind w:left="360"/>
        <w:jc w:val="both"/>
        <w:rPr>
          <w:color w:val="000000"/>
          <w:sz w:val="20"/>
          <w:szCs w:val="20"/>
        </w:rPr>
      </w:pPr>
      <w:r>
        <w:rPr>
          <w:color w:val="000000"/>
          <w:sz w:val="20"/>
          <w:szCs w:val="20"/>
        </w:rPr>
        <w:t xml:space="preserve">There is a mop sink in the facility that is equipped with mop and bucket with mop squeezer.  Floor degreaser is dispensed at mop sink. </w:t>
      </w:r>
    </w:p>
    <w:p w14:paraId="35E7748D" w14:textId="4E8331B7" w:rsidR="00FA6651" w:rsidRDefault="00000000" w:rsidP="00CA7B95">
      <w:pPr>
        <w:pStyle w:val="Normal0"/>
        <w:widowControl/>
        <w:numPr>
          <w:ilvl w:val="0"/>
          <w:numId w:val="3"/>
        </w:numPr>
        <w:pBdr>
          <w:top w:val="nil"/>
          <w:left w:val="nil"/>
          <w:bottom w:val="nil"/>
          <w:right w:val="nil"/>
          <w:between w:val="nil"/>
        </w:pBdr>
        <w:tabs>
          <w:tab w:val="left" w:pos="360"/>
          <w:tab w:val="right" w:pos="9497"/>
        </w:tabs>
        <w:spacing w:line="276" w:lineRule="auto"/>
        <w:ind w:left="360"/>
        <w:jc w:val="both"/>
        <w:rPr>
          <w:color w:val="000000"/>
          <w:sz w:val="20"/>
          <w:szCs w:val="20"/>
        </w:rPr>
      </w:pPr>
      <w:r>
        <w:rPr>
          <w:color w:val="000000"/>
          <w:sz w:val="20"/>
          <w:szCs w:val="20"/>
        </w:rPr>
        <w:t>Clean mop heads are received from the linen service.  HUB sanitation crew will replace mop head as needed.</w:t>
      </w:r>
    </w:p>
    <w:p w14:paraId="35E7748E" w14:textId="77777777" w:rsidR="00FA6651" w:rsidRDefault="00000000" w:rsidP="00CA7B95">
      <w:pPr>
        <w:pStyle w:val="Normal0"/>
        <w:widowControl/>
        <w:numPr>
          <w:ilvl w:val="0"/>
          <w:numId w:val="3"/>
        </w:numPr>
        <w:pBdr>
          <w:top w:val="nil"/>
          <w:left w:val="nil"/>
          <w:bottom w:val="nil"/>
          <w:right w:val="nil"/>
          <w:between w:val="nil"/>
        </w:pBdr>
        <w:tabs>
          <w:tab w:val="left" w:pos="360"/>
          <w:tab w:val="right" w:pos="9497"/>
        </w:tabs>
        <w:spacing w:line="276" w:lineRule="auto"/>
        <w:ind w:left="360"/>
        <w:jc w:val="both"/>
        <w:rPr>
          <w:color w:val="000000"/>
          <w:sz w:val="20"/>
          <w:szCs w:val="20"/>
        </w:rPr>
      </w:pPr>
      <w:r>
        <w:rPr>
          <w:color w:val="000000"/>
          <w:sz w:val="20"/>
          <w:szCs w:val="20"/>
        </w:rPr>
        <w:t xml:space="preserve">Other sanitation supplies provided by HUB include broom, dustpan, coloured buckets, and cleaning rags.  See colour chart for location and use of the </w:t>
      </w:r>
      <w:proofErr w:type="gramStart"/>
      <w:r>
        <w:rPr>
          <w:color w:val="000000"/>
          <w:sz w:val="20"/>
          <w:szCs w:val="20"/>
        </w:rPr>
        <w:t>specific coloured</w:t>
      </w:r>
      <w:proofErr w:type="gramEnd"/>
      <w:r>
        <w:rPr>
          <w:color w:val="000000"/>
          <w:sz w:val="20"/>
          <w:szCs w:val="20"/>
        </w:rPr>
        <w:t xml:space="preserve"> buckets.</w:t>
      </w:r>
    </w:p>
    <w:p w14:paraId="35E7748F" w14:textId="5A956D87" w:rsidR="00FA6651" w:rsidRDefault="00000000" w:rsidP="00CA7B95">
      <w:pPr>
        <w:pStyle w:val="Normal0"/>
        <w:widowControl/>
        <w:numPr>
          <w:ilvl w:val="0"/>
          <w:numId w:val="3"/>
        </w:numPr>
        <w:pBdr>
          <w:top w:val="nil"/>
          <w:left w:val="nil"/>
          <w:bottom w:val="nil"/>
          <w:right w:val="nil"/>
          <w:between w:val="nil"/>
        </w:pBdr>
        <w:tabs>
          <w:tab w:val="left" w:pos="360"/>
          <w:tab w:val="right" w:pos="9497"/>
        </w:tabs>
        <w:spacing w:line="276" w:lineRule="auto"/>
        <w:ind w:left="360"/>
        <w:jc w:val="both"/>
        <w:rPr>
          <w:color w:val="000000"/>
          <w:sz w:val="20"/>
          <w:szCs w:val="20"/>
        </w:rPr>
      </w:pPr>
      <w:r>
        <w:rPr>
          <w:color w:val="000000"/>
          <w:sz w:val="20"/>
          <w:szCs w:val="20"/>
        </w:rPr>
        <w:t xml:space="preserve">The HUB User is responsible </w:t>
      </w:r>
      <w:proofErr w:type="gramStart"/>
      <w:r>
        <w:rPr>
          <w:color w:val="000000"/>
          <w:sz w:val="20"/>
          <w:szCs w:val="20"/>
        </w:rPr>
        <w:t>to clean mop</w:t>
      </w:r>
      <w:proofErr w:type="gramEnd"/>
      <w:r>
        <w:rPr>
          <w:color w:val="000000"/>
          <w:sz w:val="20"/>
          <w:szCs w:val="20"/>
        </w:rPr>
        <w:t xml:space="preserve"> sink area and equipment (mops, </w:t>
      </w:r>
      <w:proofErr w:type="gramStart"/>
      <w:r>
        <w:rPr>
          <w:color w:val="000000"/>
          <w:sz w:val="20"/>
          <w:szCs w:val="20"/>
        </w:rPr>
        <w:t>buckets</w:t>
      </w:r>
      <w:proofErr w:type="gramEnd"/>
      <w:r>
        <w:rPr>
          <w:color w:val="000000"/>
          <w:sz w:val="20"/>
          <w:szCs w:val="20"/>
        </w:rPr>
        <w:t xml:space="preserve"> and mop squeezer) </w:t>
      </w:r>
      <w:r w:rsidR="0077618B">
        <w:rPr>
          <w:color w:val="000000"/>
          <w:sz w:val="20"/>
          <w:szCs w:val="20"/>
        </w:rPr>
        <w:t xml:space="preserve">must </w:t>
      </w:r>
      <w:r>
        <w:rPr>
          <w:color w:val="000000"/>
          <w:sz w:val="20"/>
          <w:szCs w:val="20"/>
        </w:rPr>
        <w:t xml:space="preserve">be left clean for next user.  Empty bucket and rinse when finished. Rinse mop and hang to dry, ensuring the mop is </w:t>
      </w:r>
      <w:r>
        <w:rPr>
          <w:color w:val="000000"/>
          <w:sz w:val="20"/>
          <w:szCs w:val="20"/>
          <w:u w:val="single"/>
        </w:rPr>
        <w:t>above</w:t>
      </w:r>
      <w:r>
        <w:rPr>
          <w:color w:val="000000"/>
          <w:sz w:val="20"/>
          <w:szCs w:val="20"/>
        </w:rPr>
        <w:t xml:space="preserve"> the floor. Remove food debris from mop sink.</w:t>
      </w:r>
    </w:p>
    <w:p w14:paraId="35E77490" w14:textId="77777777" w:rsidR="00FA6651" w:rsidRDefault="00000000" w:rsidP="00CA7B95">
      <w:pPr>
        <w:pStyle w:val="Normal0"/>
        <w:widowControl/>
        <w:numPr>
          <w:ilvl w:val="0"/>
          <w:numId w:val="3"/>
        </w:numPr>
        <w:pBdr>
          <w:top w:val="nil"/>
          <w:left w:val="nil"/>
          <w:bottom w:val="nil"/>
          <w:right w:val="nil"/>
          <w:between w:val="nil"/>
        </w:pBdr>
        <w:tabs>
          <w:tab w:val="left" w:pos="360"/>
          <w:tab w:val="right" w:pos="9497"/>
        </w:tabs>
        <w:spacing w:line="276" w:lineRule="auto"/>
        <w:ind w:left="360"/>
        <w:jc w:val="both"/>
        <w:rPr>
          <w:color w:val="000000"/>
          <w:sz w:val="20"/>
          <w:szCs w:val="20"/>
        </w:rPr>
      </w:pPr>
      <w:r>
        <w:rPr>
          <w:color w:val="000000"/>
          <w:sz w:val="20"/>
          <w:szCs w:val="20"/>
        </w:rPr>
        <w:t>Inspection of the mop sink is on the daily sanitation inspection checklist.</w:t>
      </w:r>
    </w:p>
    <w:p w14:paraId="35E77491" w14:textId="77777777" w:rsidR="00FA6651" w:rsidRDefault="00000000" w:rsidP="00CA7B95">
      <w:pPr>
        <w:pStyle w:val="Normal0"/>
        <w:widowControl/>
        <w:numPr>
          <w:ilvl w:val="0"/>
          <w:numId w:val="3"/>
        </w:numPr>
        <w:pBdr>
          <w:top w:val="nil"/>
          <w:left w:val="nil"/>
          <w:bottom w:val="nil"/>
          <w:right w:val="nil"/>
          <w:between w:val="nil"/>
        </w:pBdr>
        <w:tabs>
          <w:tab w:val="left" w:pos="360"/>
          <w:tab w:val="right" w:pos="9497"/>
        </w:tabs>
        <w:spacing w:line="276" w:lineRule="auto"/>
        <w:ind w:left="360"/>
        <w:jc w:val="both"/>
        <w:rPr>
          <w:color w:val="000000"/>
          <w:sz w:val="20"/>
          <w:szCs w:val="20"/>
        </w:rPr>
      </w:pPr>
      <w:r>
        <w:rPr>
          <w:color w:val="000000"/>
          <w:sz w:val="20"/>
          <w:szCs w:val="20"/>
        </w:rPr>
        <w:t>Dirty rags attract pests.  HUB</w:t>
      </w:r>
      <w:r>
        <w:rPr>
          <w:sz w:val="20"/>
          <w:szCs w:val="20"/>
        </w:rPr>
        <w:t xml:space="preserve"> U</w:t>
      </w:r>
      <w:r>
        <w:rPr>
          <w:color w:val="000000"/>
          <w:sz w:val="20"/>
          <w:szCs w:val="20"/>
        </w:rPr>
        <w:t>sers must rinse rags and wring out</w:t>
      </w:r>
      <w:r>
        <w:rPr>
          <w:sz w:val="20"/>
          <w:szCs w:val="20"/>
        </w:rPr>
        <w:t xml:space="preserve"> excess water by squeezing and twisting the rag</w:t>
      </w:r>
      <w:r>
        <w:rPr>
          <w:color w:val="000000"/>
          <w:sz w:val="20"/>
          <w:szCs w:val="20"/>
        </w:rPr>
        <w:t xml:space="preserve"> before </w:t>
      </w:r>
      <w:r>
        <w:rPr>
          <w:sz w:val="20"/>
          <w:szCs w:val="20"/>
        </w:rPr>
        <w:t>throwing it into the laundry</w:t>
      </w:r>
      <w:r>
        <w:rPr>
          <w:color w:val="000000"/>
          <w:sz w:val="20"/>
          <w:szCs w:val="20"/>
        </w:rPr>
        <w:t xml:space="preserve"> bag.</w:t>
      </w:r>
    </w:p>
    <w:p w14:paraId="35E77492" w14:textId="77777777" w:rsidR="00FA6651" w:rsidRDefault="00000000" w:rsidP="00CA7B95">
      <w:pPr>
        <w:pStyle w:val="Normal0"/>
        <w:widowControl/>
        <w:numPr>
          <w:ilvl w:val="0"/>
          <w:numId w:val="3"/>
        </w:numPr>
        <w:pBdr>
          <w:top w:val="nil"/>
          <w:left w:val="nil"/>
          <w:bottom w:val="nil"/>
          <w:right w:val="nil"/>
          <w:between w:val="nil"/>
        </w:pBdr>
        <w:tabs>
          <w:tab w:val="left" w:pos="360"/>
          <w:tab w:val="right" w:pos="9497"/>
        </w:tabs>
        <w:spacing w:line="276" w:lineRule="auto"/>
        <w:ind w:left="360"/>
        <w:jc w:val="both"/>
        <w:rPr>
          <w:color w:val="000000"/>
          <w:sz w:val="20"/>
          <w:szCs w:val="20"/>
        </w:rPr>
      </w:pPr>
      <w:r>
        <w:rPr>
          <w:color w:val="000000"/>
          <w:sz w:val="20"/>
          <w:szCs w:val="20"/>
        </w:rPr>
        <w:t>HUBS that do not have automatic dispensing units must have dedicated measuring containers and written procedures for mixing chemicals. HUB Users must complete Sanitation Supplies training prior to using chemicals.</w:t>
      </w:r>
    </w:p>
    <w:p w14:paraId="35E77493" w14:textId="77777777" w:rsidR="00FA6651" w:rsidRDefault="00000000" w:rsidP="00CA7B95">
      <w:pPr>
        <w:pStyle w:val="Normal0"/>
        <w:widowControl/>
        <w:numPr>
          <w:ilvl w:val="0"/>
          <w:numId w:val="3"/>
        </w:numPr>
        <w:pBdr>
          <w:top w:val="nil"/>
          <w:left w:val="nil"/>
          <w:bottom w:val="nil"/>
          <w:right w:val="nil"/>
          <w:between w:val="nil"/>
        </w:pBdr>
        <w:tabs>
          <w:tab w:val="left" w:pos="360"/>
          <w:tab w:val="right" w:pos="9497"/>
        </w:tabs>
        <w:spacing w:line="276" w:lineRule="auto"/>
        <w:ind w:left="360"/>
        <w:jc w:val="both"/>
        <w:rPr>
          <w:color w:val="000000"/>
          <w:sz w:val="20"/>
          <w:szCs w:val="20"/>
        </w:rPr>
      </w:pPr>
      <w:r>
        <w:rPr>
          <w:color w:val="000000"/>
          <w:sz w:val="20"/>
          <w:szCs w:val="20"/>
        </w:rPr>
        <w:t xml:space="preserve">Record on the daily cleaning log that the actions you have completed are finished and ensure that you have included </w:t>
      </w:r>
      <w:proofErr w:type="gramStart"/>
      <w:r>
        <w:rPr>
          <w:color w:val="000000"/>
          <w:sz w:val="20"/>
          <w:szCs w:val="20"/>
        </w:rPr>
        <w:t>you</w:t>
      </w:r>
      <w:proofErr w:type="gramEnd"/>
      <w:r>
        <w:rPr>
          <w:color w:val="000000"/>
          <w:sz w:val="20"/>
          <w:szCs w:val="20"/>
        </w:rPr>
        <w:t xml:space="preserve"> initials.</w:t>
      </w:r>
    </w:p>
    <w:p w14:paraId="35E77494" w14:textId="77777777" w:rsidR="00FA6651" w:rsidRDefault="00FA6651">
      <w:pPr>
        <w:pStyle w:val="Normal0"/>
        <w:widowControl/>
        <w:tabs>
          <w:tab w:val="left" w:pos="396"/>
          <w:tab w:val="right" w:pos="9497"/>
        </w:tabs>
        <w:spacing w:line="276" w:lineRule="auto"/>
        <w:ind w:left="284" w:right="624" w:hanging="284"/>
        <w:jc w:val="both"/>
        <w:rPr>
          <w:sz w:val="20"/>
          <w:szCs w:val="20"/>
        </w:rPr>
      </w:pPr>
    </w:p>
    <w:p w14:paraId="35E77495" w14:textId="77777777" w:rsidR="00FA6651" w:rsidRDefault="00000000">
      <w:pPr>
        <w:pStyle w:val="heading10"/>
        <w:widowControl/>
        <w:tabs>
          <w:tab w:val="right" w:pos="9497"/>
        </w:tabs>
        <w:spacing w:before="131" w:after="240"/>
        <w:ind w:left="0" w:right="624"/>
        <w:rPr>
          <w:rFonts w:ascii="Arial" w:hAnsi="Arial" w:cs="Arial"/>
          <w:sz w:val="24"/>
          <w:szCs w:val="24"/>
        </w:rPr>
      </w:pPr>
      <w:r>
        <w:rPr>
          <w:rFonts w:ascii="Arial" w:hAnsi="Arial" w:cs="Arial"/>
          <w:sz w:val="24"/>
          <w:szCs w:val="24"/>
        </w:rPr>
        <w:t>DEVIATION PROCEDURES:</w:t>
      </w:r>
    </w:p>
    <w:p w14:paraId="35E77496" w14:textId="77777777" w:rsidR="00FA6651" w:rsidRDefault="00000000">
      <w:pPr>
        <w:pStyle w:val="Normal0"/>
        <w:widowControl/>
        <w:numPr>
          <w:ilvl w:val="0"/>
          <w:numId w:val="1"/>
        </w:numPr>
        <w:pBdr>
          <w:top w:val="nil"/>
          <w:left w:val="nil"/>
          <w:bottom w:val="nil"/>
          <w:right w:val="nil"/>
          <w:between w:val="nil"/>
        </w:pBdr>
        <w:tabs>
          <w:tab w:val="left" w:pos="284"/>
          <w:tab w:val="right" w:pos="9497"/>
        </w:tabs>
        <w:spacing w:before="34" w:line="276" w:lineRule="auto"/>
        <w:ind w:left="284" w:right="624" w:hanging="284"/>
        <w:jc w:val="both"/>
        <w:rPr>
          <w:color w:val="000000"/>
          <w:sz w:val="20"/>
          <w:szCs w:val="20"/>
        </w:rPr>
      </w:pPr>
      <w:r>
        <w:rPr>
          <w:color w:val="000000"/>
          <w:sz w:val="20"/>
          <w:szCs w:val="20"/>
        </w:rPr>
        <w:t>Add new sanitation chemical to list before its use in the shared kitchen and ensure HUB Management is aware and approves of the new sanitation chemical.</w:t>
      </w:r>
    </w:p>
    <w:p w14:paraId="35E77497" w14:textId="77777777" w:rsidR="00FA6651" w:rsidRDefault="00000000">
      <w:pPr>
        <w:pStyle w:val="Normal0"/>
        <w:widowControl/>
        <w:numPr>
          <w:ilvl w:val="0"/>
          <w:numId w:val="1"/>
        </w:numPr>
        <w:pBdr>
          <w:top w:val="nil"/>
          <w:left w:val="nil"/>
          <w:bottom w:val="nil"/>
          <w:right w:val="nil"/>
          <w:between w:val="nil"/>
        </w:pBdr>
        <w:tabs>
          <w:tab w:val="left" w:pos="284"/>
          <w:tab w:val="right" w:pos="9497"/>
        </w:tabs>
        <w:spacing w:before="34" w:line="276" w:lineRule="auto"/>
        <w:ind w:left="284" w:right="624" w:hanging="284"/>
        <w:rPr>
          <w:color w:val="000000"/>
          <w:sz w:val="20"/>
          <w:szCs w:val="20"/>
        </w:rPr>
      </w:pPr>
      <w:r>
        <w:rPr>
          <w:color w:val="000000"/>
          <w:sz w:val="20"/>
          <w:szCs w:val="20"/>
        </w:rPr>
        <w:t>Retrain HUB User on use of shared equipment.</w:t>
      </w:r>
    </w:p>
    <w:p w14:paraId="35E77498" w14:textId="77777777" w:rsidR="00FA6651" w:rsidRDefault="00000000">
      <w:pPr>
        <w:pStyle w:val="Normal0"/>
        <w:widowControl/>
        <w:numPr>
          <w:ilvl w:val="0"/>
          <w:numId w:val="1"/>
        </w:numPr>
        <w:pBdr>
          <w:top w:val="nil"/>
          <w:left w:val="nil"/>
          <w:bottom w:val="nil"/>
          <w:right w:val="nil"/>
          <w:between w:val="nil"/>
        </w:pBdr>
        <w:tabs>
          <w:tab w:val="left" w:pos="284"/>
          <w:tab w:val="right" w:pos="9497"/>
        </w:tabs>
        <w:spacing w:line="276" w:lineRule="auto"/>
        <w:ind w:left="0" w:right="624" w:firstLine="0"/>
        <w:rPr>
          <w:color w:val="000000"/>
          <w:sz w:val="20"/>
          <w:szCs w:val="20"/>
        </w:rPr>
      </w:pPr>
      <w:r>
        <w:rPr>
          <w:color w:val="000000"/>
          <w:sz w:val="20"/>
          <w:szCs w:val="20"/>
        </w:rPr>
        <w:t>Request more mop heads if needed</w:t>
      </w:r>
    </w:p>
    <w:p w14:paraId="35E77499" w14:textId="77777777" w:rsidR="00FA6651" w:rsidRDefault="00FA6651">
      <w:pPr>
        <w:pStyle w:val="Normal0"/>
        <w:widowControl/>
        <w:pBdr>
          <w:top w:val="nil"/>
          <w:left w:val="nil"/>
          <w:bottom w:val="nil"/>
          <w:right w:val="nil"/>
          <w:between w:val="nil"/>
        </w:pBdr>
        <w:tabs>
          <w:tab w:val="right" w:pos="9497"/>
        </w:tabs>
        <w:spacing w:before="10" w:line="276" w:lineRule="auto"/>
        <w:ind w:right="425"/>
        <w:rPr>
          <w:color w:val="000000"/>
        </w:rPr>
      </w:pPr>
    </w:p>
    <w:p w14:paraId="35E7749A" w14:textId="77777777" w:rsidR="00FA6651" w:rsidRDefault="00000000">
      <w:pPr>
        <w:pStyle w:val="heading20"/>
        <w:widowControl/>
        <w:tabs>
          <w:tab w:val="right" w:pos="9497"/>
        </w:tabs>
        <w:spacing w:before="0"/>
        <w:ind w:left="0" w:right="425"/>
      </w:pPr>
      <w:r>
        <w:t>RELATED DOCUMENTS:</w:t>
      </w:r>
    </w:p>
    <w:p w14:paraId="35E7749B" w14:textId="77777777" w:rsidR="00FA6651" w:rsidRDefault="00FA6651">
      <w:pPr>
        <w:pStyle w:val="Normal0"/>
        <w:widowControl/>
        <w:tabs>
          <w:tab w:val="right" w:pos="9497"/>
        </w:tabs>
        <w:ind w:right="425"/>
      </w:pPr>
    </w:p>
    <w:p w14:paraId="35E7749C" w14:textId="77777777" w:rsidR="00FA6651" w:rsidRDefault="00000000">
      <w:pPr>
        <w:pStyle w:val="Normal0"/>
        <w:widowControl/>
        <w:tabs>
          <w:tab w:val="right" w:pos="9497"/>
        </w:tabs>
        <w:spacing w:line="360" w:lineRule="auto"/>
        <w:ind w:right="425"/>
      </w:pPr>
      <w:r>
        <w:t>HUB.S.REC.135 Daily Sanitation Inspection checklist</w:t>
      </w:r>
    </w:p>
    <w:p w14:paraId="35E7749D" w14:textId="77777777" w:rsidR="00FA6651" w:rsidRDefault="00000000">
      <w:pPr>
        <w:pStyle w:val="Normal0"/>
        <w:widowControl/>
        <w:tabs>
          <w:tab w:val="right" w:pos="9497"/>
        </w:tabs>
        <w:spacing w:line="360" w:lineRule="auto"/>
        <w:ind w:right="425"/>
      </w:pPr>
      <w:r>
        <w:t>HUB.PT.REC.46 Chemical Safety Training</w:t>
      </w:r>
    </w:p>
    <w:p w14:paraId="35E7749E" w14:textId="77777777" w:rsidR="00FA6651" w:rsidRDefault="00000000">
      <w:pPr>
        <w:pStyle w:val="Normal0"/>
        <w:widowControl/>
        <w:tabs>
          <w:tab w:val="right" w:pos="9497"/>
        </w:tabs>
        <w:spacing w:line="360" w:lineRule="auto"/>
        <w:ind w:right="425"/>
      </w:pPr>
      <w:r>
        <w:t>HUB.S.REC.62 List of Chemicals used in Facility</w:t>
      </w:r>
    </w:p>
    <w:p w14:paraId="35E7749F" w14:textId="77777777" w:rsidR="00FA6651" w:rsidRDefault="00000000">
      <w:pPr>
        <w:pStyle w:val="Normal0"/>
        <w:widowControl/>
        <w:tabs>
          <w:tab w:val="right" w:pos="9497"/>
        </w:tabs>
        <w:spacing w:line="360" w:lineRule="auto"/>
        <w:ind w:right="425"/>
      </w:pPr>
      <w:r>
        <w:t>HUB.TRS.REC.134 List of Approved Suppliers</w:t>
      </w:r>
    </w:p>
    <w:p w14:paraId="35E774A0" w14:textId="77777777" w:rsidR="00FA6651" w:rsidRDefault="00000000">
      <w:pPr>
        <w:pStyle w:val="Normal0"/>
        <w:widowControl/>
        <w:tabs>
          <w:tab w:val="right" w:pos="9497"/>
        </w:tabs>
        <w:spacing w:line="360" w:lineRule="auto"/>
        <w:ind w:right="425"/>
      </w:pPr>
      <w:r>
        <w:t>HUB.TRS.REC.25 New Input Form</w:t>
      </w:r>
    </w:p>
    <w:p w14:paraId="35E774A1" w14:textId="77777777" w:rsidR="00FA6651" w:rsidRDefault="00FA6651">
      <w:pPr>
        <w:pStyle w:val="Normal0"/>
        <w:widowControl/>
        <w:tabs>
          <w:tab w:val="right" w:pos="9497"/>
        </w:tabs>
        <w:ind w:right="425"/>
      </w:pPr>
    </w:p>
    <w:p w14:paraId="35E774A2" w14:textId="77777777" w:rsidR="00FA6651" w:rsidRDefault="00000000">
      <w:pPr>
        <w:pStyle w:val="heading20"/>
        <w:widowControl/>
        <w:tabs>
          <w:tab w:val="right" w:pos="9497"/>
        </w:tabs>
        <w:ind w:left="0" w:right="425"/>
      </w:pPr>
      <w:r>
        <w:t>REVIEW:</w:t>
      </w:r>
    </w:p>
    <w:p w14:paraId="35E774A3" w14:textId="77777777" w:rsidR="00FA6651" w:rsidRDefault="00FA6651">
      <w:pPr>
        <w:pStyle w:val="Normal0"/>
        <w:widowControl/>
        <w:tabs>
          <w:tab w:val="right" w:pos="9497"/>
        </w:tabs>
        <w:ind w:right="425"/>
        <w:jc w:val="both"/>
        <w:rPr>
          <w:sz w:val="20"/>
          <w:szCs w:val="20"/>
        </w:rPr>
      </w:pPr>
    </w:p>
    <w:p w14:paraId="35E774A4" w14:textId="77777777" w:rsidR="00FA6651" w:rsidRDefault="00000000">
      <w:pPr>
        <w:pStyle w:val="Normal0"/>
        <w:widowControl/>
        <w:tabs>
          <w:tab w:val="right" w:pos="9497"/>
        </w:tabs>
        <w:spacing w:line="276" w:lineRule="auto"/>
        <w:ind w:right="425"/>
        <w:jc w:val="both"/>
        <w:rPr>
          <w:sz w:val="20"/>
          <w:szCs w:val="20"/>
        </w:rPr>
      </w:pPr>
      <w:r>
        <w:rPr>
          <w:sz w:val="20"/>
          <w:szCs w:val="20"/>
        </w:rPr>
        <w:t>This SOP should be reviewed when changes occur and/or at least annually.</w:t>
      </w:r>
    </w:p>
    <w:p w14:paraId="35E774A5" w14:textId="77777777" w:rsidR="00FA6651" w:rsidRDefault="00FA6651">
      <w:pPr>
        <w:pStyle w:val="Normal0"/>
        <w:widowControl/>
        <w:tabs>
          <w:tab w:val="right" w:pos="9497"/>
        </w:tabs>
        <w:ind w:right="425"/>
      </w:pPr>
    </w:p>
    <w:sectPr w:rsidR="00FA6651">
      <w:headerReference w:type="default" r:id="rId8"/>
      <w:footerReference w:type="default" r:id="rId9"/>
      <w:pgSz w:w="12240" w:h="15840"/>
      <w:pgMar w:top="2905" w:right="1325" w:bottom="1320" w:left="1418" w:header="567" w:footer="11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CBEB" w14:textId="77777777" w:rsidR="00895982" w:rsidRDefault="00895982">
      <w:r>
        <w:separator/>
      </w:r>
    </w:p>
  </w:endnote>
  <w:endnote w:type="continuationSeparator" w:id="0">
    <w:p w14:paraId="4301BBCE" w14:textId="77777777" w:rsidR="00895982" w:rsidRDefault="0089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74B3" w14:textId="77777777" w:rsidR="00FA6651" w:rsidRDefault="00FA6651">
    <w:pPr>
      <w:pStyle w:val="Normal0"/>
      <w:pBdr>
        <w:top w:val="nil"/>
        <w:left w:val="nil"/>
        <w:bottom w:val="nil"/>
        <w:right w:val="nil"/>
        <w:between w:val="nil"/>
      </w:pBdr>
      <w:spacing w:line="14"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780A" w14:textId="77777777" w:rsidR="00895982" w:rsidRDefault="00895982">
      <w:r>
        <w:separator/>
      </w:r>
    </w:p>
  </w:footnote>
  <w:footnote w:type="continuationSeparator" w:id="0">
    <w:p w14:paraId="5D819EA2" w14:textId="77777777" w:rsidR="00895982" w:rsidRDefault="00895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74A6" w14:textId="77777777" w:rsidR="00FA6651" w:rsidRDefault="00FA6651">
    <w:pPr>
      <w:pStyle w:val="Normal0"/>
      <w:pBdr>
        <w:top w:val="nil"/>
        <w:left w:val="nil"/>
        <w:bottom w:val="nil"/>
        <w:right w:val="nil"/>
        <w:between w:val="nil"/>
      </w:pBdr>
      <w:spacing w:line="276" w:lineRule="auto"/>
    </w:pPr>
  </w:p>
  <w:tbl>
    <w:tblPr>
      <w:tblStyle w:val="a0"/>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4815"/>
    </w:tblGrid>
    <w:tr w:rsidR="00FA6651" w14:paraId="35E774AC" w14:textId="77777777">
      <w:trPr>
        <w:trHeight w:val="984"/>
        <w:jc w:val="center"/>
      </w:trPr>
      <w:tc>
        <w:tcPr>
          <w:tcW w:w="4961" w:type="dxa"/>
        </w:tcPr>
        <w:p w14:paraId="35E774A7" w14:textId="77777777" w:rsidR="00FA6651" w:rsidRDefault="00000000">
          <w:pPr>
            <w:pStyle w:val="Normal0"/>
            <w:pBdr>
              <w:top w:val="nil"/>
              <w:left w:val="nil"/>
              <w:bottom w:val="nil"/>
              <w:right w:val="nil"/>
              <w:between w:val="nil"/>
            </w:pBdr>
            <w:spacing w:before="10"/>
            <w:ind w:left="284"/>
            <w:rPr>
              <w:b/>
              <w:color w:val="000000"/>
              <w:sz w:val="12"/>
              <w:szCs w:val="12"/>
            </w:rPr>
          </w:pPr>
          <w:bookmarkStart w:id="0" w:name="_heading=h.gjdgxs" w:colFirst="0" w:colLast="0"/>
          <w:bookmarkEnd w:id="0"/>
          <w:r>
            <w:rPr>
              <w:noProof/>
            </w:rPr>
            <w:drawing>
              <wp:anchor distT="0" distB="0" distL="114300" distR="114300" simplePos="0" relativeHeight="251658240" behindDoc="0" locked="0" layoutInCell="1" hidden="0" allowOverlap="1" wp14:anchorId="35E774B4" wp14:editId="35E774B5">
                <wp:simplePos x="0" y="0"/>
                <wp:positionH relativeFrom="column">
                  <wp:posOffset>177164</wp:posOffset>
                </wp:positionH>
                <wp:positionV relativeFrom="paragraph">
                  <wp:posOffset>18415</wp:posOffset>
                </wp:positionV>
                <wp:extent cx="1428750" cy="521970"/>
                <wp:effectExtent l="0" t="0" r="0" b="0"/>
                <wp:wrapSquare wrapText="bothSides" distT="0" distB="0" distL="114300" distR="114300"/>
                <wp:docPr id="5" name="image1.jp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Text&#10;&#10;Description automatically generated with low confidence"/>
                        <pic:cNvPicPr preferRelativeResize="0"/>
                      </pic:nvPicPr>
                      <pic:blipFill>
                        <a:blip r:embed="rId1"/>
                        <a:srcRect/>
                        <a:stretch>
                          <a:fillRect/>
                        </a:stretch>
                      </pic:blipFill>
                      <pic:spPr>
                        <a:xfrm>
                          <a:off x="0" y="0"/>
                          <a:ext cx="1428750" cy="521970"/>
                        </a:xfrm>
                        <a:prstGeom prst="rect">
                          <a:avLst/>
                        </a:prstGeom>
                        <a:ln/>
                      </pic:spPr>
                    </pic:pic>
                  </a:graphicData>
                </a:graphic>
              </wp:anchor>
            </w:drawing>
          </w:r>
        </w:p>
        <w:p w14:paraId="35E774A8" w14:textId="77777777" w:rsidR="00FA6651" w:rsidRDefault="00FA6651">
          <w:pPr>
            <w:pStyle w:val="Normal0"/>
            <w:pBdr>
              <w:top w:val="nil"/>
              <w:left w:val="nil"/>
              <w:bottom w:val="nil"/>
              <w:right w:val="nil"/>
              <w:between w:val="nil"/>
            </w:pBdr>
            <w:ind w:left="567"/>
            <w:rPr>
              <w:color w:val="000000"/>
              <w:sz w:val="20"/>
              <w:szCs w:val="20"/>
            </w:rPr>
          </w:pPr>
        </w:p>
      </w:tc>
      <w:tc>
        <w:tcPr>
          <w:tcW w:w="4815" w:type="dxa"/>
          <w:tcMar>
            <w:top w:w="144" w:type="dxa"/>
            <w:left w:w="144" w:type="dxa"/>
            <w:bottom w:w="144" w:type="dxa"/>
            <w:right w:w="144" w:type="dxa"/>
          </w:tcMar>
          <w:vAlign w:val="center"/>
        </w:tcPr>
        <w:p w14:paraId="35E774A9" w14:textId="77777777" w:rsidR="00FA6651" w:rsidRDefault="00000000">
          <w:pPr>
            <w:pStyle w:val="Normal0"/>
            <w:pBdr>
              <w:top w:val="nil"/>
              <w:left w:val="nil"/>
              <w:bottom w:val="nil"/>
              <w:right w:val="nil"/>
              <w:between w:val="nil"/>
            </w:pBdr>
            <w:tabs>
              <w:tab w:val="left" w:pos="2256"/>
            </w:tabs>
            <w:spacing w:line="276" w:lineRule="auto"/>
            <w:ind w:right="567"/>
            <w:rPr>
              <w:color w:val="000000"/>
              <w:sz w:val="20"/>
              <w:szCs w:val="20"/>
            </w:rPr>
          </w:pPr>
          <w:r>
            <w:rPr>
              <w:color w:val="000000"/>
              <w:sz w:val="20"/>
              <w:szCs w:val="20"/>
            </w:rPr>
            <w:t>Document No:</w:t>
          </w:r>
          <w:r>
            <w:rPr>
              <w:color w:val="000000"/>
              <w:sz w:val="20"/>
              <w:szCs w:val="20"/>
            </w:rPr>
            <w:tab/>
            <w:t>HUB.S.SOP.53</w:t>
          </w:r>
        </w:p>
        <w:p w14:paraId="35E774AA" w14:textId="77777777" w:rsidR="00FA6651" w:rsidRDefault="00000000">
          <w:pPr>
            <w:pStyle w:val="Normal0"/>
            <w:pBdr>
              <w:top w:val="nil"/>
              <w:left w:val="nil"/>
              <w:bottom w:val="nil"/>
              <w:right w:val="nil"/>
              <w:between w:val="nil"/>
            </w:pBdr>
            <w:tabs>
              <w:tab w:val="left" w:pos="2256"/>
            </w:tabs>
            <w:spacing w:line="276" w:lineRule="auto"/>
            <w:ind w:right="567"/>
            <w:rPr>
              <w:color w:val="000000"/>
              <w:sz w:val="20"/>
              <w:szCs w:val="20"/>
            </w:rPr>
          </w:pPr>
          <w:r>
            <w:rPr>
              <w:color w:val="000000"/>
              <w:sz w:val="20"/>
              <w:szCs w:val="20"/>
            </w:rPr>
            <w:t>Effective Date:</w:t>
          </w:r>
          <w:r>
            <w:rPr>
              <w:color w:val="000000"/>
              <w:sz w:val="20"/>
              <w:szCs w:val="20"/>
            </w:rPr>
            <w:tab/>
            <w:t>01-August 2022</w:t>
          </w:r>
        </w:p>
        <w:p w14:paraId="35E774AB" w14:textId="77777777" w:rsidR="00FA6651" w:rsidRDefault="00000000">
          <w:pPr>
            <w:pStyle w:val="Normal0"/>
            <w:pBdr>
              <w:top w:val="nil"/>
              <w:left w:val="nil"/>
              <w:bottom w:val="nil"/>
              <w:right w:val="nil"/>
              <w:between w:val="nil"/>
            </w:pBdr>
            <w:tabs>
              <w:tab w:val="left" w:pos="2256"/>
            </w:tabs>
            <w:spacing w:line="276" w:lineRule="auto"/>
            <w:ind w:right="567"/>
            <w:rPr>
              <w:color w:val="000000"/>
              <w:sz w:val="20"/>
              <w:szCs w:val="20"/>
            </w:rPr>
          </w:pPr>
          <w:r>
            <w:rPr>
              <w:color w:val="000000"/>
              <w:sz w:val="20"/>
              <w:szCs w:val="20"/>
            </w:rPr>
            <w:t>Revision Date:                  New</w:t>
          </w:r>
        </w:p>
      </w:tc>
    </w:tr>
    <w:tr w:rsidR="00FA6651" w14:paraId="35E774B1" w14:textId="77777777">
      <w:trPr>
        <w:trHeight w:val="775"/>
        <w:jc w:val="center"/>
      </w:trPr>
      <w:tc>
        <w:tcPr>
          <w:tcW w:w="4961" w:type="dxa"/>
          <w:vAlign w:val="center"/>
        </w:tcPr>
        <w:p w14:paraId="35E774AD" w14:textId="77777777" w:rsidR="00FA6651" w:rsidRDefault="00000000">
          <w:pPr>
            <w:pStyle w:val="Normal0"/>
            <w:pBdr>
              <w:top w:val="nil"/>
              <w:left w:val="nil"/>
              <w:bottom w:val="nil"/>
              <w:right w:val="nil"/>
              <w:between w:val="nil"/>
            </w:pBdr>
            <w:spacing w:line="249" w:lineRule="auto"/>
            <w:ind w:left="284" w:right="134"/>
            <w:rPr>
              <w:b/>
              <w:color w:val="000000"/>
              <w:sz w:val="24"/>
              <w:szCs w:val="24"/>
            </w:rPr>
          </w:pPr>
          <w:r>
            <w:rPr>
              <w:b/>
              <w:color w:val="000000"/>
              <w:sz w:val="28"/>
              <w:szCs w:val="28"/>
            </w:rPr>
            <w:t>Use of Sanitation Supplies SOP</w:t>
          </w:r>
        </w:p>
      </w:tc>
      <w:tc>
        <w:tcPr>
          <w:tcW w:w="4815" w:type="dxa"/>
          <w:tcMar>
            <w:top w:w="144" w:type="dxa"/>
            <w:left w:w="144" w:type="dxa"/>
            <w:bottom w:w="144" w:type="dxa"/>
            <w:right w:w="144" w:type="dxa"/>
          </w:tcMar>
          <w:vAlign w:val="center"/>
        </w:tcPr>
        <w:p w14:paraId="35E774AE" w14:textId="77777777" w:rsidR="00FA6651" w:rsidRDefault="00000000">
          <w:pPr>
            <w:pStyle w:val="Normal0"/>
            <w:pBdr>
              <w:top w:val="nil"/>
              <w:left w:val="nil"/>
              <w:bottom w:val="nil"/>
              <w:right w:val="nil"/>
              <w:between w:val="nil"/>
            </w:pBdr>
            <w:tabs>
              <w:tab w:val="left" w:pos="2256"/>
            </w:tabs>
            <w:spacing w:line="276" w:lineRule="auto"/>
            <w:ind w:right="567"/>
            <w:rPr>
              <w:color w:val="000000"/>
              <w:sz w:val="20"/>
              <w:szCs w:val="20"/>
            </w:rPr>
          </w:pPr>
          <w:r>
            <w:rPr>
              <w:color w:val="000000"/>
              <w:sz w:val="20"/>
              <w:szCs w:val="20"/>
            </w:rPr>
            <w:t>Revised By:                      MDaskis</w:t>
          </w:r>
        </w:p>
        <w:p w14:paraId="35E774AF" w14:textId="77777777" w:rsidR="00FA6651" w:rsidRDefault="00000000">
          <w:pPr>
            <w:pStyle w:val="Normal0"/>
            <w:pBdr>
              <w:top w:val="nil"/>
              <w:left w:val="nil"/>
              <w:bottom w:val="nil"/>
              <w:right w:val="nil"/>
              <w:between w:val="nil"/>
            </w:pBdr>
            <w:tabs>
              <w:tab w:val="left" w:pos="2256"/>
            </w:tabs>
            <w:spacing w:line="276" w:lineRule="auto"/>
            <w:ind w:right="574"/>
            <w:rPr>
              <w:color w:val="000000"/>
              <w:sz w:val="20"/>
              <w:szCs w:val="20"/>
            </w:rPr>
          </w:pPr>
          <w:r>
            <w:rPr>
              <w:color w:val="000000"/>
              <w:sz w:val="20"/>
              <w:szCs w:val="20"/>
            </w:rPr>
            <w:t>Approved By:                    NRoss</w:t>
          </w:r>
        </w:p>
        <w:p w14:paraId="35E774B0" w14:textId="77777777" w:rsidR="00FA6651" w:rsidRDefault="00000000">
          <w:pPr>
            <w:pStyle w:val="Normal0"/>
            <w:pBdr>
              <w:top w:val="nil"/>
              <w:left w:val="nil"/>
              <w:bottom w:val="nil"/>
              <w:right w:val="nil"/>
              <w:between w:val="nil"/>
            </w:pBdr>
            <w:tabs>
              <w:tab w:val="left" w:pos="2256"/>
            </w:tabs>
            <w:spacing w:line="276" w:lineRule="auto"/>
            <w:ind w:right="567"/>
            <w:rPr>
              <w:color w:val="000000"/>
              <w:sz w:val="20"/>
              <w:szCs w:val="20"/>
            </w:rPr>
          </w:pPr>
          <w:r>
            <w:rPr>
              <w:color w:val="000000"/>
              <w:sz w:val="20"/>
              <w:szCs w:val="20"/>
            </w:rPr>
            <w:t xml:space="preserve">Reason for Revision:         New                                 </w:t>
          </w:r>
        </w:p>
      </w:tc>
    </w:tr>
  </w:tbl>
  <w:p w14:paraId="35E774B2" w14:textId="77777777" w:rsidR="00FA6651" w:rsidRDefault="00FA6651">
    <w:pPr>
      <w:pStyle w:val="Normal0"/>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58D"/>
    <w:multiLevelType w:val="multilevel"/>
    <w:tmpl w:val="016A89E6"/>
    <w:lvl w:ilvl="0">
      <w:start w:val="1"/>
      <w:numFmt w:val="decimal"/>
      <w:lvlText w:val="%1."/>
      <w:lvlJc w:val="left"/>
      <w:pPr>
        <w:ind w:left="3220" w:hanging="360"/>
      </w:pPr>
    </w:lvl>
    <w:lvl w:ilvl="1">
      <w:start w:val="1"/>
      <w:numFmt w:val="lowerLetter"/>
      <w:lvlText w:val="%2."/>
      <w:lvlJc w:val="left"/>
      <w:pPr>
        <w:ind w:left="3940" w:hanging="360"/>
      </w:pPr>
    </w:lvl>
    <w:lvl w:ilvl="2">
      <w:start w:val="1"/>
      <w:numFmt w:val="lowerRoman"/>
      <w:lvlText w:val="%3."/>
      <w:lvlJc w:val="right"/>
      <w:pPr>
        <w:ind w:left="4660" w:hanging="180"/>
      </w:pPr>
    </w:lvl>
    <w:lvl w:ilvl="3">
      <w:start w:val="1"/>
      <w:numFmt w:val="decimal"/>
      <w:lvlText w:val="%4."/>
      <w:lvlJc w:val="left"/>
      <w:pPr>
        <w:ind w:left="5380" w:hanging="360"/>
      </w:pPr>
    </w:lvl>
    <w:lvl w:ilvl="4">
      <w:start w:val="1"/>
      <w:numFmt w:val="lowerLetter"/>
      <w:lvlText w:val="%5."/>
      <w:lvlJc w:val="left"/>
      <w:pPr>
        <w:ind w:left="6100" w:hanging="360"/>
      </w:pPr>
    </w:lvl>
    <w:lvl w:ilvl="5">
      <w:start w:val="1"/>
      <w:numFmt w:val="lowerRoman"/>
      <w:lvlText w:val="%6."/>
      <w:lvlJc w:val="right"/>
      <w:pPr>
        <w:ind w:left="6820" w:hanging="180"/>
      </w:pPr>
    </w:lvl>
    <w:lvl w:ilvl="6">
      <w:start w:val="1"/>
      <w:numFmt w:val="decimal"/>
      <w:lvlText w:val="%7."/>
      <w:lvlJc w:val="left"/>
      <w:pPr>
        <w:ind w:left="7540" w:hanging="360"/>
      </w:pPr>
    </w:lvl>
    <w:lvl w:ilvl="7">
      <w:start w:val="1"/>
      <w:numFmt w:val="lowerLetter"/>
      <w:lvlText w:val="%8."/>
      <w:lvlJc w:val="left"/>
      <w:pPr>
        <w:ind w:left="8260" w:hanging="360"/>
      </w:pPr>
    </w:lvl>
    <w:lvl w:ilvl="8">
      <w:start w:val="1"/>
      <w:numFmt w:val="lowerRoman"/>
      <w:lvlText w:val="%9."/>
      <w:lvlJc w:val="right"/>
      <w:pPr>
        <w:ind w:left="8980" w:hanging="180"/>
      </w:pPr>
    </w:lvl>
  </w:abstractNum>
  <w:abstractNum w:abstractNumId="1" w15:restartNumberingAfterBreak="0">
    <w:nsid w:val="281B5C20"/>
    <w:multiLevelType w:val="multilevel"/>
    <w:tmpl w:val="1D1624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C7B78D2"/>
    <w:multiLevelType w:val="hybridMultilevel"/>
    <w:tmpl w:val="FD6EEA48"/>
    <w:lvl w:ilvl="0" w:tplc="6D722CF0">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4603438">
    <w:abstractNumId w:val="0"/>
  </w:num>
  <w:num w:numId="2" w16cid:durableId="1052923528">
    <w:abstractNumId w:val="1"/>
  </w:num>
  <w:num w:numId="3" w16cid:durableId="1736119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51"/>
    <w:rsid w:val="00016203"/>
    <w:rsid w:val="00195F6D"/>
    <w:rsid w:val="001B1793"/>
    <w:rsid w:val="004309A0"/>
    <w:rsid w:val="006A30C7"/>
    <w:rsid w:val="006C5707"/>
    <w:rsid w:val="00713467"/>
    <w:rsid w:val="0077618B"/>
    <w:rsid w:val="00895982"/>
    <w:rsid w:val="00C2767E"/>
    <w:rsid w:val="00CA7B95"/>
    <w:rsid w:val="00E22197"/>
    <w:rsid w:val="00FA6651"/>
    <w:rsid w:val="00FF3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746A"/>
  <w15:docId w15:val="{14CACE31-ACF7-49D3-A20A-C6AAD38F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3"/>
      <w:ind w:left="117"/>
      <w:outlineLvl w:val="0"/>
    </w:pPr>
    <w:rPr>
      <w:rFonts w:ascii="Calibri" w:eastAsia="Calibri" w:hAnsi="Calibri" w:cs="Calibri"/>
      <w:b/>
      <w:sz w:val="28"/>
      <w:szCs w:val="28"/>
    </w:rPr>
  </w:style>
  <w:style w:type="paragraph" w:styleId="Heading2">
    <w:name w:val="heading 2"/>
    <w:basedOn w:val="Normal"/>
    <w:next w:val="Normal"/>
    <w:uiPriority w:val="9"/>
    <w:semiHidden/>
    <w:unhideWhenUsed/>
    <w:qFormat/>
    <w:pPr>
      <w:spacing w:before="88"/>
      <w:ind w:left="177"/>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uiPriority w:val="1"/>
    <w:qFormat/>
    <w:pPr>
      <w:autoSpaceDE w:val="0"/>
      <w:autoSpaceDN w:val="0"/>
      <w:adjustRightInd w:val="0"/>
    </w:pPr>
  </w:style>
  <w:style w:type="paragraph" w:customStyle="1" w:styleId="heading10">
    <w:name w:val="heading 10"/>
    <w:basedOn w:val="Normal0"/>
    <w:next w:val="Normal0"/>
    <w:link w:val="Heading1Char"/>
    <w:uiPriority w:val="1"/>
    <w:qFormat/>
    <w:pPr>
      <w:spacing w:before="43"/>
      <w:ind w:left="117"/>
      <w:outlineLvl w:val="0"/>
    </w:pPr>
    <w:rPr>
      <w:rFonts w:ascii="Calibri" w:hAnsi="Calibri" w:cs="Calibri"/>
      <w:b/>
      <w:bCs/>
      <w:sz w:val="28"/>
      <w:szCs w:val="28"/>
    </w:rPr>
  </w:style>
  <w:style w:type="paragraph" w:customStyle="1" w:styleId="heading20">
    <w:name w:val="heading 20"/>
    <w:basedOn w:val="Normal0"/>
    <w:next w:val="Normal0"/>
    <w:link w:val="Heading2Char"/>
    <w:uiPriority w:val="1"/>
    <w:qFormat/>
    <w:pPr>
      <w:spacing w:before="88"/>
      <w:ind w:left="177"/>
      <w:outlineLvl w:val="1"/>
    </w:pPr>
    <w:rPr>
      <w:b/>
      <w:bCs/>
      <w:sz w:val="24"/>
      <w:szCs w:val="24"/>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BodyText">
    <w:name w:val="Body Text"/>
    <w:basedOn w:val="Normal0"/>
    <w:link w:val="BodyTextChar"/>
    <w:uiPriority w:val="1"/>
    <w:qFormat/>
    <w:pPr>
      <w:spacing w:before="130"/>
      <w:ind w:left="120"/>
    </w:pPr>
    <w:rPr>
      <w:sz w:val="20"/>
      <w:szCs w:val="20"/>
    </w:rPr>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0"/>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0"/>
    <w:uiPriority w:val="9"/>
    <w:semiHidden/>
    <w:rPr>
      <w:rFonts w:asciiTheme="majorHAnsi" w:eastAsiaTheme="majorEastAsia" w:hAnsiTheme="majorHAnsi" w:cstheme="majorBidi"/>
      <w:b/>
      <w:bCs/>
      <w:i/>
      <w:iCs/>
      <w:sz w:val="28"/>
      <w:szCs w:val="28"/>
    </w:rPr>
  </w:style>
  <w:style w:type="paragraph" w:styleId="ListParagraph">
    <w:name w:val="List Paragraph"/>
    <w:basedOn w:val="Normal0"/>
    <w:uiPriority w:val="1"/>
    <w:qFormat/>
    <w:pPr>
      <w:spacing w:before="130"/>
      <w:ind w:left="120"/>
    </w:pPr>
    <w:rPr>
      <w:sz w:val="24"/>
      <w:szCs w:val="24"/>
    </w:rPr>
  </w:style>
  <w:style w:type="paragraph" w:customStyle="1" w:styleId="TableParagraph">
    <w:name w:val="Table Paragraph"/>
    <w:basedOn w:val="Normal0"/>
    <w:uiPriority w:val="1"/>
    <w:qFormat/>
    <w:pPr>
      <w:ind w:left="488"/>
    </w:pPr>
    <w:rPr>
      <w:rFonts w:ascii="Calibri" w:hAnsi="Calibri" w:cs="Calibri"/>
      <w:sz w:val="24"/>
      <w:szCs w:val="24"/>
    </w:rPr>
  </w:style>
  <w:style w:type="paragraph" w:styleId="Header">
    <w:name w:val="header"/>
    <w:basedOn w:val="Normal0"/>
    <w:link w:val="HeaderChar"/>
    <w:uiPriority w:val="99"/>
    <w:unhideWhenUsed/>
    <w:rsid w:val="00DF19E7"/>
    <w:pPr>
      <w:tabs>
        <w:tab w:val="center" w:pos="4513"/>
        <w:tab w:val="right" w:pos="9026"/>
      </w:tabs>
    </w:pPr>
  </w:style>
  <w:style w:type="character" w:customStyle="1" w:styleId="HeaderChar">
    <w:name w:val="Header Char"/>
    <w:basedOn w:val="DefaultParagraphFont"/>
    <w:link w:val="Header"/>
    <w:uiPriority w:val="99"/>
    <w:rsid w:val="00DF19E7"/>
    <w:rPr>
      <w:rFonts w:ascii="Arial" w:hAnsi="Arial" w:cs="Arial"/>
    </w:rPr>
  </w:style>
  <w:style w:type="paragraph" w:styleId="Footer">
    <w:name w:val="footer"/>
    <w:basedOn w:val="Normal0"/>
    <w:link w:val="FooterChar"/>
    <w:uiPriority w:val="99"/>
    <w:unhideWhenUsed/>
    <w:rsid w:val="00DF19E7"/>
    <w:pPr>
      <w:tabs>
        <w:tab w:val="center" w:pos="4513"/>
        <w:tab w:val="right" w:pos="9026"/>
      </w:tabs>
    </w:pPr>
  </w:style>
  <w:style w:type="character" w:customStyle="1" w:styleId="FooterChar">
    <w:name w:val="Footer Char"/>
    <w:basedOn w:val="DefaultParagraphFont"/>
    <w:link w:val="Footer"/>
    <w:uiPriority w:val="99"/>
    <w:rsid w:val="00DF19E7"/>
    <w:rPr>
      <w:rFonts w:ascii="Arial" w:hAnsi="Arial" w:cs="Arial"/>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0" w:type="dxa"/>
        <w:right w:w="0" w:type="dxa"/>
      </w:tblCellMar>
    </w:tblPr>
  </w:style>
  <w:style w:type="table" w:customStyle="1" w:styleId="a0">
    <w:basedOn w:val="NormalTable0"/>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MWPa9AhluT/ygZnQc/hevECrGg==">AMUW2mVAahtyOCI23e25wKchjLVeJF94xuaN4anktIE6MLB0CyKguzI8xnMLx/K+WROWxNWUH8c7XngCl9UaRZcteuaxaAcQhKlQHDZjXmCSg0LdT8imAE0=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1103</Words>
  <Characters>6293</Characters>
  <Application>Microsoft Office Word</Application>
  <DocSecurity>0</DocSecurity>
  <Lines>52</Lines>
  <Paragraphs>14</Paragraphs>
  <ScaleCrop>false</ScaleCrop>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Food Consulting</dc:creator>
  <cp:lastModifiedBy>Ross Food Consulting</cp:lastModifiedBy>
  <cp:revision>12</cp:revision>
  <cp:lastPrinted>2022-11-09T17:57:00Z</cp:lastPrinted>
  <dcterms:created xsi:type="dcterms:W3CDTF">2022-07-25T23:23:00Z</dcterms:created>
  <dcterms:modified xsi:type="dcterms:W3CDTF">2022-11-09T17:59:00Z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Microsoft: Print To PDF</vt:lpwstr>
  </property>
</Properties>
</file>