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248C" w14:textId="77777777" w:rsidR="00C300B9" w:rsidRDefault="00000000">
      <w:pPr>
        <w:pStyle w:val="Heading1"/>
        <w:tabs>
          <w:tab w:val="left" w:pos="7371"/>
        </w:tabs>
        <w:ind w:firstLine="0"/>
      </w:pPr>
      <w:r>
        <w:t>OBJECTIVE:</w:t>
      </w:r>
    </w:p>
    <w:p w14:paraId="5524248D" w14:textId="77777777" w:rsidR="00C300B9" w:rsidRDefault="00000000">
      <w:pPr>
        <w:widowControl w:val="0"/>
        <w:pBdr>
          <w:top w:val="nil"/>
          <w:left w:val="nil"/>
          <w:bottom w:val="nil"/>
          <w:right w:val="nil"/>
          <w:between w:val="nil"/>
        </w:pBdr>
        <w:tabs>
          <w:tab w:val="left" w:pos="284"/>
        </w:tabs>
        <w:spacing w:before="136" w:after="0" w:line="276" w:lineRule="auto"/>
        <w:jc w:val="both"/>
        <w:rPr>
          <w:rFonts w:ascii="Arial" w:eastAsia="Arial" w:hAnsi="Arial" w:cs="Arial"/>
          <w:color w:val="000000"/>
          <w:sz w:val="20"/>
          <w:szCs w:val="20"/>
        </w:rPr>
      </w:pPr>
      <w:r>
        <w:rPr>
          <w:rFonts w:ascii="Arial" w:eastAsia="Arial" w:hAnsi="Arial" w:cs="Arial"/>
          <w:color w:val="000000"/>
          <w:sz w:val="20"/>
          <w:szCs w:val="20"/>
        </w:rPr>
        <w:t>This SOP outlines the procedure for preventing contamination of the plant environment with Biological, Chemical, and Physical hazards due to incorrect sanitation practices.</w:t>
      </w:r>
    </w:p>
    <w:p w14:paraId="5524248E" w14:textId="77777777" w:rsidR="00C300B9" w:rsidRDefault="00C300B9">
      <w:pPr>
        <w:widowControl w:val="0"/>
        <w:pBdr>
          <w:top w:val="nil"/>
          <w:left w:val="nil"/>
          <w:bottom w:val="nil"/>
          <w:right w:val="nil"/>
          <w:between w:val="nil"/>
        </w:pBdr>
        <w:tabs>
          <w:tab w:val="left" w:pos="284"/>
        </w:tabs>
        <w:spacing w:after="0" w:line="276" w:lineRule="auto"/>
        <w:jc w:val="both"/>
        <w:rPr>
          <w:rFonts w:ascii="Arial" w:eastAsia="Arial" w:hAnsi="Arial" w:cs="Arial"/>
          <w:color w:val="000000"/>
          <w:sz w:val="20"/>
          <w:szCs w:val="20"/>
        </w:rPr>
      </w:pPr>
    </w:p>
    <w:p w14:paraId="5524248F" w14:textId="77777777" w:rsidR="00C300B9" w:rsidRDefault="00000000">
      <w:pPr>
        <w:pStyle w:val="Heading1"/>
        <w:tabs>
          <w:tab w:val="left" w:pos="284"/>
        </w:tabs>
        <w:ind w:firstLine="0"/>
        <w:rPr>
          <w:sz w:val="20"/>
          <w:szCs w:val="20"/>
        </w:rPr>
      </w:pPr>
      <w:r>
        <w:t>SCOPE:</w:t>
      </w:r>
    </w:p>
    <w:p w14:paraId="55242490" w14:textId="77777777" w:rsidR="00C300B9" w:rsidRDefault="00000000">
      <w:pPr>
        <w:tabs>
          <w:tab w:val="left" w:pos="284"/>
        </w:tabs>
        <w:spacing w:after="0" w:line="276" w:lineRule="auto"/>
        <w:jc w:val="both"/>
        <w:rPr>
          <w:rFonts w:ascii="Arial" w:eastAsia="Arial" w:hAnsi="Arial" w:cs="Arial"/>
          <w:sz w:val="20"/>
          <w:szCs w:val="20"/>
        </w:rPr>
      </w:pPr>
      <w:bookmarkStart w:id="0" w:name="_heading=h.gjdgxs" w:colFirst="0" w:colLast="0"/>
      <w:bookmarkEnd w:id="0"/>
      <w:r>
        <w:rPr>
          <w:rFonts w:ascii="Arial" w:eastAsia="Arial" w:hAnsi="Arial" w:cs="Arial"/>
          <w:sz w:val="20"/>
          <w:szCs w:val="20"/>
        </w:rPr>
        <w:t>This SOP is read and understood by all HUB Users and HUB Owners.  Responsibility for cleaning and sanitizing individually used equipment and utensils will be done by HUB User unless otherwise directed. This action would generally occur for large specialty pieces of equipment and those trained specifically for that equipment.</w:t>
      </w:r>
    </w:p>
    <w:p w14:paraId="55242491" w14:textId="77777777" w:rsidR="00C300B9" w:rsidRDefault="00C300B9">
      <w:pPr>
        <w:tabs>
          <w:tab w:val="left" w:pos="284"/>
        </w:tabs>
        <w:spacing w:after="0" w:line="276" w:lineRule="auto"/>
        <w:jc w:val="both"/>
        <w:rPr>
          <w:rFonts w:ascii="Arial" w:eastAsia="Arial" w:hAnsi="Arial" w:cs="Arial"/>
          <w:sz w:val="20"/>
          <w:szCs w:val="20"/>
        </w:rPr>
      </w:pPr>
    </w:p>
    <w:p w14:paraId="55242492" w14:textId="77777777" w:rsidR="00C300B9" w:rsidRDefault="00000000">
      <w:pPr>
        <w:pStyle w:val="Heading1"/>
        <w:tabs>
          <w:tab w:val="left" w:pos="284"/>
        </w:tabs>
        <w:ind w:firstLine="0"/>
      </w:pPr>
      <w:r>
        <w:t>DEFINITIONS:</w:t>
      </w:r>
    </w:p>
    <w:p w14:paraId="55242493" w14:textId="77777777" w:rsidR="00C300B9" w:rsidRDefault="00000000">
      <w:pPr>
        <w:pStyle w:val="Heading1"/>
        <w:tabs>
          <w:tab w:val="left" w:pos="284"/>
        </w:tabs>
        <w:ind w:firstLine="0"/>
        <w:jc w:val="both"/>
        <w:rPr>
          <w:sz w:val="20"/>
          <w:szCs w:val="20"/>
        </w:rPr>
      </w:pPr>
      <w:r>
        <w:rPr>
          <w:sz w:val="20"/>
          <w:szCs w:val="20"/>
        </w:rPr>
        <w:t>Cleaning Schedule:</w:t>
      </w:r>
      <w:r>
        <w:rPr>
          <w:sz w:val="20"/>
          <w:szCs w:val="20"/>
        </w:rPr>
        <w:tab/>
      </w:r>
      <w:r>
        <w:rPr>
          <w:b w:val="0"/>
          <w:sz w:val="20"/>
          <w:szCs w:val="20"/>
        </w:rPr>
        <w:t>A schedule of cleaning activities for general areas, including washrooms, floors, common entry areas, shipping and receiving, and the outside perimeter, interior, and exterior windows, as examples must be maintained and recorded when the activities are conducted and initialed by either the person performing the task or the HUB Management.</w:t>
      </w:r>
    </w:p>
    <w:p w14:paraId="55242494" w14:textId="77777777" w:rsidR="00C300B9" w:rsidRDefault="00000000">
      <w:pPr>
        <w:pStyle w:val="Heading1"/>
        <w:tabs>
          <w:tab w:val="left" w:pos="284"/>
        </w:tabs>
        <w:ind w:firstLine="0"/>
        <w:rPr>
          <w:b w:val="0"/>
          <w:sz w:val="20"/>
          <w:szCs w:val="20"/>
        </w:rPr>
      </w:pPr>
      <w:r>
        <w:rPr>
          <w:sz w:val="20"/>
          <w:szCs w:val="20"/>
        </w:rPr>
        <w:t xml:space="preserve">Four Steps of Sanitation:  </w:t>
      </w:r>
      <w:r>
        <w:rPr>
          <w:b w:val="0"/>
          <w:sz w:val="20"/>
          <w:szCs w:val="20"/>
        </w:rPr>
        <w:t>These include in logical order</w:t>
      </w:r>
    </w:p>
    <w:p w14:paraId="55242495" w14:textId="77777777" w:rsidR="00C300B9" w:rsidRDefault="00000000">
      <w:pPr>
        <w:numPr>
          <w:ilvl w:val="0"/>
          <w:numId w:val="2"/>
        </w:numPr>
        <w:pBdr>
          <w:top w:val="nil"/>
          <w:left w:val="nil"/>
          <w:bottom w:val="nil"/>
          <w:right w:val="nil"/>
          <w:between w:val="nil"/>
        </w:pBdr>
        <w:spacing w:after="0"/>
      </w:pPr>
      <w:r>
        <w:rPr>
          <w:u w:val="single"/>
        </w:rPr>
        <w:t>Dis-a</w:t>
      </w:r>
      <w:r>
        <w:rPr>
          <w:color w:val="000000"/>
          <w:u w:val="single"/>
        </w:rPr>
        <w:t>ssemble and Pre-rinse:</w:t>
      </w:r>
      <w:r>
        <w:rPr>
          <w:color w:val="000000"/>
        </w:rPr>
        <w:t xml:space="preserve">  this activity includes organizing the items to be cleaned in the specific area and to scrape /remove any large particles or hard to remove food prior to rinsing the various utensils, containers, and equipment. If a dishwasher is available the order of rinsing the items may relate to the orientation, type and space within the dishwasher.</w:t>
      </w:r>
    </w:p>
    <w:p w14:paraId="55242496" w14:textId="6E61564B" w:rsidR="00C300B9" w:rsidRDefault="00000000">
      <w:pPr>
        <w:numPr>
          <w:ilvl w:val="0"/>
          <w:numId w:val="2"/>
        </w:numPr>
        <w:pBdr>
          <w:top w:val="nil"/>
          <w:left w:val="nil"/>
          <w:bottom w:val="nil"/>
          <w:right w:val="nil"/>
          <w:between w:val="nil"/>
        </w:pBdr>
        <w:spacing w:after="0"/>
      </w:pPr>
      <w:r>
        <w:rPr>
          <w:color w:val="000000"/>
          <w:u w:val="single"/>
        </w:rPr>
        <w:t>Washing the Dishes:</w:t>
      </w:r>
      <w:r>
        <w:rPr>
          <w:color w:val="000000"/>
        </w:rPr>
        <w:t xml:space="preserve">  identify if a </w:t>
      </w:r>
      <w:r w:rsidR="00956C71">
        <w:rPr>
          <w:color w:val="000000"/>
        </w:rPr>
        <w:t>2 or 3-sink</w:t>
      </w:r>
      <w:r>
        <w:rPr>
          <w:color w:val="000000"/>
        </w:rPr>
        <w:t xml:space="preserve"> method is used or a commercial dishwasher and follow the instructions. Ensure the correct cleaning solutions are used and in the correct amount. </w:t>
      </w:r>
    </w:p>
    <w:p w14:paraId="55242497" w14:textId="77777777" w:rsidR="00C300B9" w:rsidRDefault="00000000">
      <w:pPr>
        <w:numPr>
          <w:ilvl w:val="0"/>
          <w:numId w:val="2"/>
        </w:numPr>
        <w:pBdr>
          <w:top w:val="nil"/>
          <w:left w:val="nil"/>
          <w:bottom w:val="nil"/>
          <w:right w:val="nil"/>
          <w:between w:val="nil"/>
        </w:pBdr>
        <w:spacing w:after="0"/>
      </w:pPr>
      <w:r>
        <w:rPr>
          <w:color w:val="000000"/>
          <w:u w:val="single"/>
        </w:rPr>
        <w:t>Rinse to remove any residual soap:</w:t>
      </w:r>
      <w:r>
        <w:rPr>
          <w:color w:val="000000"/>
        </w:rPr>
        <w:tab/>
        <w:t>Ensure the soap is removed from all items by visually and if feeling any slipperiness, there is likely residual soap.</w:t>
      </w:r>
    </w:p>
    <w:p w14:paraId="55242498" w14:textId="77777777" w:rsidR="00C300B9" w:rsidRDefault="00000000">
      <w:pPr>
        <w:numPr>
          <w:ilvl w:val="0"/>
          <w:numId w:val="2"/>
        </w:numPr>
        <w:pBdr>
          <w:top w:val="nil"/>
          <w:left w:val="nil"/>
          <w:bottom w:val="nil"/>
          <w:right w:val="nil"/>
          <w:between w:val="nil"/>
        </w:pBdr>
        <w:spacing w:line="276" w:lineRule="auto"/>
      </w:pPr>
      <w:r>
        <w:rPr>
          <w:color w:val="000000"/>
          <w:u w:val="single"/>
        </w:rPr>
        <w:t>Sanitize:</w:t>
      </w:r>
      <w:r>
        <w:rPr>
          <w:color w:val="000000"/>
        </w:rPr>
        <w:t xml:space="preserve">  Using the correct sanitizer and at the correct concentration ensure the items are well covered/ immersed for at least 2 minutes or per manufacturer’s instructions.</w:t>
      </w:r>
    </w:p>
    <w:p w14:paraId="55242499" w14:textId="77777777" w:rsidR="00C300B9" w:rsidRDefault="00000000">
      <w:pPr>
        <w:tabs>
          <w:tab w:val="left" w:pos="284"/>
        </w:tabs>
        <w:spacing w:after="0" w:line="276" w:lineRule="auto"/>
        <w:jc w:val="both"/>
        <w:rPr>
          <w:rFonts w:ascii="Arial" w:eastAsia="Arial" w:hAnsi="Arial" w:cs="Arial"/>
          <w:sz w:val="20"/>
          <w:szCs w:val="20"/>
        </w:rPr>
      </w:pPr>
      <w:r>
        <w:rPr>
          <w:rFonts w:ascii="Arial" w:eastAsia="Arial" w:hAnsi="Arial" w:cs="Arial"/>
          <w:b/>
          <w:sz w:val="20"/>
          <w:szCs w:val="20"/>
        </w:rPr>
        <w:t xml:space="preserve">Sanitation Plan:  </w:t>
      </w:r>
      <w:r>
        <w:rPr>
          <w:rFonts w:ascii="Arial" w:eastAsia="Arial" w:hAnsi="Arial" w:cs="Arial"/>
          <w:sz w:val="20"/>
          <w:szCs w:val="20"/>
        </w:rPr>
        <w:t>Is a written document prepared by each HUB User that includes the selection of activities that will ensure their products are prepared in an effective and safe manner. Must meet the requirements of BC Food Premise Regulation 24 (2).</w:t>
      </w:r>
    </w:p>
    <w:p w14:paraId="5524249A" w14:textId="77777777" w:rsidR="00C300B9" w:rsidRDefault="00C300B9">
      <w:pPr>
        <w:tabs>
          <w:tab w:val="left" w:pos="284"/>
        </w:tabs>
        <w:spacing w:after="0" w:line="276" w:lineRule="auto"/>
        <w:ind w:right="-142"/>
        <w:jc w:val="both"/>
        <w:rPr>
          <w:rFonts w:ascii="Arial" w:eastAsia="Arial" w:hAnsi="Arial" w:cs="Arial"/>
          <w:b/>
          <w:sz w:val="20"/>
          <w:szCs w:val="20"/>
        </w:rPr>
      </w:pPr>
    </w:p>
    <w:p w14:paraId="5524249B" w14:textId="77777777" w:rsidR="00C300B9" w:rsidRDefault="00000000">
      <w:pPr>
        <w:jc w:val="both"/>
        <w:rPr>
          <w:rFonts w:ascii="Arial" w:eastAsia="Arial" w:hAnsi="Arial" w:cs="Arial"/>
          <w:b/>
          <w:sz w:val="20"/>
          <w:szCs w:val="20"/>
        </w:rPr>
      </w:pPr>
      <w:r>
        <w:rPr>
          <w:rFonts w:ascii="Arial" w:eastAsia="Arial" w:hAnsi="Arial" w:cs="Arial"/>
          <w:b/>
          <w:sz w:val="20"/>
          <w:szCs w:val="20"/>
        </w:rPr>
        <w:t xml:space="preserve">Sanitation Program: </w:t>
      </w:r>
      <w:r>
        <w:rPr>
          <w:rFonts w:ascii="Arial" w:eastAsia="Arial" w:hAnsi="Arial" w:cs="Arial"/>
          <w:sz w:val="20"/>
          <w:szCs w:val="20"/>
        </w:rPr>
        <w:t>This selection of Standard Operating Procedures, Records, Forms, Inspections, and other activities that relate to the institution and maintenance of an effective Cleaning and Sanitation system collectively refer to as the Program. Each HUB must have a Sanitation Program that involves all HUB Users and those active within the HUB.</w:t>
      </w:r>
    </w:p>
    <w:p w14:paraId="5524249C" w14:textId="77777777" w:rsidR="00C300B9" w:rsidRDefault="00000000">
      <w:pPr>
        <w:ind w:right="-142"/>
        <w:rPr>
          <w:rFonts w:ascii="Arial" w:eastAsia="Arial" w:hAnsi="Arial" w:cs="Arial"/>
          <w:sz w:val="20"/>
          <w:szCs w:val="20"/>
        </w:rPr>
      </w:pPr>
      <w:r>
        <w:rPr>
          <w:rFonts w:ascii="Arial" w:eastAsia="Arial" w:hAnsi="Arial" w:cs="Arial"/>
          <w:b/>
          <w:sz w:val="20"/>
          <w:szCs w:val="20"/>
        </w:rPr>
        <w:lastRenderedPageBreak/>
        <w:t xml:space="preserve">B, C, P:  </w:t>
      </w:r>
      <w:r>
        <w:rPr>
          <w:rFonts w:ascii="Arial" w:eastAsia="Arial" w:hAnsi="Arial" w:cs="Arial"/>
          <w:sz w:val="20"/>
          <w:szCs w:val="20"/>
        </w:rPr>
        <w:t>each letter refers to the specific type of hazard B= Biological; C=Chemical; and P= Physical and are often used when discussing or identifying the specific hazards that are present and/or could be of concern for food safety.</w:t>
      </w:r>
    </w:p>
    <w:p w14:paraId="5524249D" w14:textId="77777777" w:rsidR="00C300B9" w:rsidRDefault="00C300B9">
      <w:pPr>
        <w:ind w:right="-142"/>
        <w:rPr>
          <w:rFonts w:ascii="Arial" w:eastAsia="Arial" w:hAnsi="Arial" w:cs="Arial"/>
          <w:sz w:val="20"/>
          <w:szCs w:val="20"/>
        </w:rPr>
      </w:pPr>
    </w:p>
    <w:p w14:paraId="5524249E" w14:textId="77777777" w:rsidR="00C300B9" w:rsidRDefault="00000000">
      <w:pPr>
        <w:pStyle w:val="Heading1"/>
        <w:tabs>
          <w:tab w:val="left" w:pos="284"/>
        </w:tabs>
        <w:ind w:right="-142" w:firstLine="0"/>
      </w:pPr>
      <w:r>
        <w:t>PROCEDURE:</w:t>
      </w:r>
    </w:p>
    <w:p w14:paraId="5524249F" w14:textId="77777777" w:rsidR="00C300B9" w:rsidRDefault="00000000">
      <w:pPr>
        <w:pStyle w:val="Heading1"/>
        <w:numPr>
          <w:ilvl w:val="0"/>
          <w:numId w:val="3"/>
        </w:numPr>
        <w:tabs>
          <w:tab w:val="left" w:pos="284"/>
        </w:tabs>
        <w:spacing w:after="0"/>
        <w:ind w:left="270" w:right="-142"/>
        <w:rPr>
          <w:rFonts w:eastAsia="Arial"/>
          <w:b w:val="0"/>
          <w:color w:val="000000"/>
          <w:sz w:val="20"/>
          <w:szCs w:val="20"/>
        </w:rPr>
      </w:pPr>
      <w:r>
        <w:rPr>
          <w:rFonts w:eastAsia="Arial"/>
          <w:b w:val="0"/>
          <w:color w:val="000000"/>
          <w:sz w:val="20"/>
          <w:szCs w:val="20"/>
        </w:rPr>
        <w:t>The orientation program includes:</w:t>
      </w:r>
    </w:p>
    <w:p w14:paraId="552424A0" w14:textId="77777777" w:rsidR="00C300B9" w:rsidRDefault="00000000">
      <w:pPr>
        <w:numPr>
          <w:ilvl w:val="1"/>
          <w:numId w:val="4"/>
        </w:numPr>
        <w:pBdr>
          <w:top w:val="nil"/>
          <w:left w:val="nil"/>
          <w:bottom w:val="nil"/>
          <w:right w:val="nil"/>
          <w:between w:val="nil"/>
        </w:pBdr>
        <w:tabs>
          <w:tab w:val="left" w:pos="284"/>
        </w:tabs>
        <w:spacing w:after="0" w:line="276" w:lineRule="auto"/>
        <w:ind w:left="567" w:right="-142" w:hanging="283"/>
        <w:jc w:val="both"/>
        <w:rPr>
          <w:rFonts w:ascii="Arial" w:eastAsia="Arial" w:hAnsi="Arial" w:cs="Arial"/>
          <w:color w:val="000000"/>
          <w:sz w:val="20"/>
          <w:szCs w:val="20"/>
        </w:rPr>
      </w:pPr>
      <w:r>
        <w:rPr>
          <w:rFonts w:ascii="Arial" w:eastAsia="Arial" w:hAnsi="Arial" w:cs="Arial"/>
          <w:color w:val="000000"/>
          <w:sz w:val="20"/>
          <w:szCs w:val="20"/>
        </w:rPr>
        <w:t>The four-step sanitation program that is used for all equipment, work area and premises.</w:t>
      </w:r>
    </w:p>
    <w:p w14:paraId="552424A1" w14:textId="77777777" w:rsidR="00C300B9" w:rsidRDefault="00000000">
      <w:pPr>
        <w:numPr>
          <w:ilvl w:val="1"/>
          <w:numId w:val="4"/>
        </w:numPr>
        <w:pBdr>
          <w:top w:val="nil"/>
          <w:left w:val="nil"/>
          <w:bottom w:val="nil"/>
          <w:right w:val="nil"/>
          <w:between w:val="nil"/>
        </w:pBdr>
        <w:tabs>
          <w:tab w:val="left" w:pos="284"/>
        </w:tabs>
        <w:spacing w:after="0" w:line="276" w:lineRule="auto"/>
        <w:ind w:left="567" w:right="-142" w:hanging="283"/>
        <w:jc w:val="both"/>
        <w:rPr>
          <w:rFonts w:ascii="Arial" w:eastAsia="Arial" w:hAnsi="Arial" w:cs="Arial"/>
          <w:color w:val="000000"/>
          <w:sz w:val="20"/>
          <w:szCs w:val="20"/>
        </w:rPr>
      </w:pPr>
      <w:r>
        <w:rPr>
          <w:rFonts w:ascii="Arial" w:eastAsia="Arial" w:hAnsi="Arial" w:cs="Arial"/>
          <w:color w:val="000000"/>
          <w:sz w:val="20"/>
          <w:szCs w:val="20"/>
        </w:rPr>
        <w:t>Use of dishwasher (if available)</w:t>
      </w:r>
    </w:p>
    <w:p w14:paraId="552424A2" w14:textId="77777777" w:rsidR="00C300B9" w:rsidRDefault="00000000">
      <w:pPr>
        <w:numPr>
          <w:ilvl w:val="1"/>
          <w:numId w:val="4"/>
        </w:numPr>
        <w:pBdr>
          <w:top w:val="nil"/>
          <w:left w:val="nil"/>
          <w:bottom w:val="nil"/>
          <w:right w:val="nil"/>
          <w:between w:val="nil"/>
        </w:pBdr>
        <w:tabs>
          <w:tab w:val="left" w:pos="284"/>
        </w:tabs>
        <w:spacing w:after="0" w:line="276" w:lineRule="auto"/>
        <w:ind w:left="567" w:right="-142" w:hanging="283"/>
        <w:jc w:val="both"/>
        <w:rPr>
          <w:rFonts w:ascii="Arial" w:eastAsia="Arial" w:hAnsi="Arial" w:cs="Arial"/>
          <w:color w:val="000000"/>
          <w:sz w:val="20"/>
          <w:szCs w:val="20"/>
        </w:rPr>
      </w:pPr>
      <w:r>
        <w:rPr>
          <w:rFonts w:ascii="Arial" w:eastAsia="Arial" w:hAnsi="Arial" w:cs="Arial"/>
          <w:color w:val="000000"/>
          <w:sz w:val="20"/>
          <w:szCs w:val="20"/>
        </w:rPr>
        <w:t>Proper set up of double or triple sink</w:t>
      </w:r>
    </w:p>
    <w:p w14:paraId="552424A3" w14:textId="77777777" w:rsidR="00C300B9" w:rsidRDefault="00000000">
      <w:pPr>
        <w:numPr>
          <w:ilvl w:val="1"/>
          <w:numId w:val="4"/>
        </w:numPr>
        <w:pBdr>
          <w:top w:val="nil"/>
          <w:left w:val="nil"/>
          <w:bottom w:val="nil"/>
          <w:right w:val="nil"/>
          <w:between w:val="nil"/>
        </w:pBdr>
        <w:tabs>
          <w:tab w:val="left" w:pos="284"/>
        </w:tabs>
        <w:spacing w:after="0" w:line="276" w:lineRule="auto"/>
        <w:ind w:left="567" w:right="-142" w:hanging="283"/>
        <w:jc w:val="both"/>
        <w:rPr>
          <w:rFonts w:ascii="Arial" w:eastAsia="Arial" w:hAnsi="Arial" w:cs="Arial"/>
          <w:color w:val="000000"/>
          <w:sz w:val="20"/>
          <w:szCs w:val="20"/>
        </w:rPr>
      </w:pPr>
      <w:r>
        <w:rPr>
          <w:rFonts w:ascii="Arial" w:eastAsia="Arial" w:hAnsi="Arial" w:cs="Arial"/>
          <w:color w:val="000000"/>
          <w:sz w:val="20"/>
          <w:szCs w:val="20"/>
        </w:rPr>
        <w:t>Chemical Safety Training</w:t>
      </w:r>
    </w:p>
    <w:p w14:paraId="552424A4" w14:textId="77777777" w:rsidR="00C300B9" w:rsidRDefault="00000000">
      <w:pPr>
        <w:numPr>
          <w:ilvl w:val="0"/>
          <w:numId w:val="4"/>
        </w:numPr>
        <w:pBdr>
          <w:top w:val="nil"/>
          <w:left w:val="nil"/>
          <w:bottom w:val="nil"/>
          <w:right w:val="nil"/>
          <w:between w:val="nil"/>
        </w:pBdr>
        <w:tabs>
          <w:tab w:val="left" w:pos="284"/>
        </w:tabs>
        <w:spacing w:after="0" w:line="276" w:lineRule="auto"/>
        <w:ind w:left="284" w:right="-142" w:hanging="284"/>
        <w:jc w:val="both"/>
        <w:rPr>
          <w:rFonts w:ascii="Arial" w:eastAsia="Arial" w:hAnsi="Arial" w:cs="Arial"/>
          <w:color w:val="000000"/>
          <w:sz w:val="20"/>
          <w:szCs w:val="20"/>
        </w:rPr>
      </w:pPr>
      <w:r>
        <w:rPr>
          <w:rFonts w:ascii="Arial" w:eastAsia="Arial" w:hAnsi="Arial" w:cs="Arial"/>
          <w:color w:val="000000"/>
          <w:sz w:val="20"/>
          <w:szCs w:val="20"/>
        </w:rPr>
        <w:t xml:space="preserve">The </w:t>
      </w:r>
      <w:r>
        <w:rPr>
          <w:rFonts w:ascii="Arial" w:eastAsia="Arial" w:hAnsi="Arial" w:cs="Arial"/>
          <w:sz w:val="20"/>
          <w:szCs w:val="20"/>
        </w:rPr>
        <w:t>HUB</w:t>
      </w:r>
      <w:r>
        <w:rPr>
          <w:rFonts w:ascii="Arial" w:eastAsia="Arial" w:hAnsi="Arial" w:cs="Arial"/>
          <w:color w:val="000000"/>
          <w:sz w:val="20"/>
          <w:szCs w:val="20"/>
        </w:rPr>
        <w:t xml:space="preserve"> Owner will create the sanitation program. This includes all common personnel areas and processing areas. The written sanitation program includes method and frequency and where to record cleaning task. </w:t>
      </w:r>
      <w:r>
        <w:rPr>
          <w:rFonts w:ascii="Arial" w:eastAsia="Arial" w:hAnsi="Arial" w:cs="Arial"/>
          <w:sz w:val="20"/>
          <w:szCs w:val="20"/>
        </w:rPr>
        <w:t>HUB</w:t>
      </w:r>
      <w:r>
        <w:rPr>
          <w:rFonts w:ascii="Arial" w:eastAsia="Arial" w:hAnsi="Arial" w:cs="Arial"/>
          <w:color w:val="000000"/>
          <w:sz w:val="20"/>
          <w:szCs w:val="20"/>
        </w:rPr>
        <w:t xml:space="preserve"> </w:t>
      </w:r>
      <w:r>
        <w:rPr>
          <w:rFonts w:ascii="Arial" w:eastAsia="Arial" w:hAnsi="Arial" w:cs="Arial"/>
          <w:sz w:val="20"/>
          <w:szCs w:val="20"/>
        </w:rPr>
        <w:t>owners</w:t>
      </w:r>
      <w:r>
        <w:rPr>
          <w:rFonts w:ascii="Arial" w:eastAsia="Arial" w:hAnsi="Arial" w:cs="Arial"/>
          <w:color w:val="000000"/>
          <w:sz w:val="20"/>
          <w:szCs w:val="20"/>
        </w:rPr>
        <w:t xml:space="preserve"> will also determine who is responsible for cleaning task, the user of the </w:t>
      </w:r>
      <w:r>
        <w:rPr>
          <w:rFonts w:ascii="Arial" w:eastAsia="Arial" w:hAnsi="Arial" w:cs="Arial"/>
          <w:sz w:val="20"/>
          <w:szCs w:val="20"/>
        </w:rPr>
        <w:t>HUB</w:t>
      </w:r>
      <w:r>
        <w:rPr>
          <w:rFonts w:ascii="Arial" w:eastAsia="Arial" w:hAnsi="Arial" w:cs="Arial"/>
          <w:color w:val="000000"/>
          <w:sz w:val="20"/>
          <w:szCs w:val="20"/>
        </w:rPr>
        <w:t xml:space="preserve"> or a sanitation crew hired by </w:t>
      </w:r>
      <w:r>
        <w:rPr>
          <w:rFonts w:ascii="Arial" w:eastAsia="Arial" w:hAnsi="Arial" w:cs="Arial"/>
          <w:sz w:val="20"/>
          <w:szCs w:val="20"/>
        </w:rPr>
        <w:t>HUB</w:t>
      </w:r>
      <w:r>
        <w:rPr>
          <w:rFonts w:ascii="Arial" w:eastAsia="Arial" w:hAnsi="Arial" w:cs="Arial"/>
          <w:color w:val="000000"/>
          <w:sz w:val="20"/>
          <w:szCs w:val="20"/>
        </w:rPr>
        <w:t>.</w:t>
      </w:r>
    </w:p>
    <w:p w14:paraId="552424A5" w14:textId="77777777" w:rsidR="00C300B9" w:rsidRDefault="00000000">
      <w:pPr>
        <w:numPr>
          <w:ilvl w:val="0"/>
          <w:numId w:val="4"/>
        </w:numPr>
        <w:pBdr>
          <w:top w:val="nil"/>
          <w:left w:val="nil"/>
          <w:bottom w:val="nil"/>
          <w:right w:val="nil"/>
          <w:between w:val="nil"/>
        </w:pBdr>
        <w:tabs>
          <w:tab w:val="left" w:pos="284"/>
        </w:tabs>
        <w:spacing w:after="0" w:line="276" w:lineRule="auto"/>
        <w:ind w:left="284" w:right="-142" w:hanging="284"/>
        <w:jc w:val="both"/>
        <w:rPr>
          <w:rFonts w:ascii="Arial" w:eastAsia="Arial" w:hAnsi="Arial" w:cs="Arial"/>
          <w:color w:val="000000"/>
          <w:sz w:val="20"/>
          <w:szCs w:val="20"/>
        </w:rPr>
      </w:pPr>
      <w:r>
        <w:rPr>
          <w:rFonts w:ascii="Arial" w:eastAsia="Arial" w:hAnsi="Arial" w:cs="Arial"/>
          <w:color w:val="000000"/>
          <w:sz w:val="20"/>
          <w:szCs w:val="20"/>
        </w:rPr>
        <w:t xml:space="preserve">A List of Chemicals used in the facility is maintained by </w:t>
      </w:r>
      <w:r>
        <w:rPr>
          <w:rFonts w:ascii="Arial" w:eastAsia="Arial" w:hAnsi="Arial" w:cs="Arial"/>
          <w:sz w:val="20"/>
          <w:szCs w:val="20"/>
        </w:rPr>
        <w:t>HUB</w:t>
      </w:r>
      <w:r>
        <w:rPr>
          <w:rFonts w:ascii="Arial" w:eastAsia="Arial" w:hAnsi="Arial" w:cs="Arial"/>
          <w:color w:val="000000"/>
          <w:sz w:val="20"/>
          <w:szCs w:val="20"/>
        </w:rPr>
        <w:t xml:space="preserve">.  SDS and specification sheets for all sanitation chemicals used in the facility must be available. Only chemicals approved for use in a food processing facility can be used. </w:t>
      </w:r>
    </w:p>
    <w:p w14:paraId="552424A6" w14:textId="77777777" w:rsidR="00C300B9" w:rsidRDefault="00000000">
      <w:pPr>
        <w:numPr>
          <w:ilvl w:val="0"/>
          <w:numId w:val="4"/>
        </w:numPr>
        <w:pBdr>
          <w:top w:val="nil"/>
          <w:left w:val="nil"/>
          <w:bottom w:val="nil"/>
          <w:right w:val="nil"/>
          <w:between w:val="nil"/>
        </w:pBdr>
        <w:tabs>
          <w:tab w:val="left" w:pos="284"/>
        </w:tabs>
        <w:spacing w:after="0" w:line="276" w:lineRule="auto"/>
        <w:ind w:left="284" w:right="-142" w:hanging="284"/>
        <w:jc w:val="both"/>
        <w:rPr>
          <w:rFonts w:ascii="Arial" w:eastAsia="Arial" w:hAnsi="Arial" w:cs="Arial"/>
          <w:color w:val="000000"/>
          <w:sz w:val="20"/>
          <w:szCs w:val="20"/>
        </w:rPr>
      </w:pPr>
      <w:r>
        <w:rPr>
          <w:rFonts w:ascii="Arial" w:eastAsia="Arial" w:hAnsi="Arial" w:cs="Arial"/>
          <w:color w:val="000000"/>
          <w:sz w:val="20"/>
          <w:szCs w:val="20"/>
        </w:rPr>
        <w:t xml:space="preserve">Detergent and sanitizer are supplied to </w:t>
      </w:r>
      <w:r>
        <w:rPr>
          <w:rFonts w:ascii="Arial" w:eastAsia="Arial" w:hAnsi="Arial" w:cs="Arial"/>
          <w:sz w:val="20"/>
          <w:szCs w:val="20"/>
        </w:rPr>
        <w:t>HUB User</w:t>
      </w:r>
      <w:r>
        <w:rPr>
          <w:rFonts w:ascii="Arial" w:eastAsia="Arial" w:hAnsi="Arial" w:cs="Arial"/>
          <w:color w:val="000000"/>
          <w:sz w:val="20"/>
          <w:szCs w:val="20"/>
        </w:rPr>
        <w:t xml:space="preserve"> by Food </w:t>
      </w:r>
      <w:r>
        <w:rPr>
          <w:rFonts w:ascii="Arial" w:eastAsia="Arial" w:hAnsi="Arial" w:cs="Arial"/>
          <w:sz w:val="20"/>
          <w:szCs w:val="20"/>
        </w:rPr>
        <w:t>HUB</w:t>
      </w:r>
      <w:r>
        <w:rPr>
          <w:rFonts w:ascii="Arial" w:eastAsia="Arial" w:hAnsi="Arial" w:cs="Arial"/>
          <w:color w:val="000000"/>
          <w:sz w:val="20"/>
          <w:szCs w:val="20"/>
        </w:rPr>
        <w:t xml:space="preserve">.  Facilities may have automatic dispensing of detergent and sanitizer. If no automatic dispenser, a method for preparing the chemical to the right concentration must be available. Test strips must be used to confirm correct concentration is achieved.  It is recommended that </w:t>
      </w:r>
      <w:r>
        <w:rPr>
          <w:rFonts w:ascii="Arial" w:eastAsia="Arial" w:hAnsi="Arial" w:cs="Arial"/>
          <w:sz w:val="20"/>
          <w:szCs w:val="20"/>
        </w:rPr>
        <w:t>HUB User</w:t>
      </w:r>
      <w:r>
        <w:rPr>
          <w:rFonts w:ascii="Arial" w:eastAsia="Arial" w:hAnsi="Arial" w:cs="Arial"/>
          <w:color w:val="000000"/>
          <w:sz w:val="20"/>
          <w:szCs w:val="20"/>
        </w:rPr>
        <w:t xml:space="preserve">s have their own sanitation test strips. </w:t>
      </w:r>
    </w:p>
    <w:p w14:paraId="552424A7" w14:textId="77777777" w:rsidR="00C300B9" w:rsidRDefault="00000000">
      <w:pPr>
        <w:numPr>
          <w:ilvl w:val="0"/>
          <w:numId w:val="4"/>
        </w:numPr>
        <w:pBdr>
          <w:top w:val="nil"/>
          <w:left w:val="nil"/>
          <w:bottom w:val="nil"/>
          <w:right w:val="nil"/>
          <w:between w:val="nil"/>
        </w:pBdr>
        <w:tabs>
          <w:tab w:val="left" w:pos="284"/>
        </w:tabs>
        <w:spacing w:after="0" w:line="276" w:lineRule="auto"/>
        <w:ind w:left="284" w:right="-142" w:hanging="284"/>
        <w:jc w:val="both"/>
        <w:rPr>
          <w:rFonts w:ascii="Arial" w:eastAsia="Arial" w:hAnsi="Arial" w:cs="Arial"/>
          <w:color w:val="000000"/>
          <w:sz w:val="20"/>
          <w:szCs w:val="20"/>
        </w:rPr>
      </w:pPr>
      <w:bookmarkStart w:id="1" w:name="_heading=h.30j0zll" w:colFirst="0" w:colLast="0"/>
      <w:bookmarkEnd w:id="1"/>
      <w:r>
        <w:rPr>
          <w:rFonts w:ascii="Arial" w:eastAsia="Arial" w:hAnsi="Arial" w:cs="Arial"/>
          <w:color w:val="000000"/>
          <w:sz w:val="20"/>
          <w:szCs w:val="20"/>
        </w:rPr>
        <w:t xml:space="preserve">All </w:t>
      </w:r>
      <w:r>
        <w:rPr>
          <w:rFonts w:ascii="Arial" w:eastAsia="Arial" w:hAnsi="Arial" w:cs="Arial"/>
          <w:sz w:val="20"/>
          <w:szCs w:val="20"/>
        </w:rPr>
        <w:t>HUB User</w:t>
      </w:r>
      <w:r>
        <w:rPr>
          <w:rFonts w:ascii="Arial" w:eastAsia="Arial" w:hAnsi="Arial" w:cs="Arial"/>
          <w:color w:val="000000"/>
          <w:sz w:val="20"/>
          <w:szCs w:val="20"/>
        </w:rPr>
        <w:t>s must prepare a written sanitation plan that meets the requirements of BC Food Premise Regulation 24 (2).</w:t>
      </w:r>
    </w:p>
    <w:p w14:paraId="552424A8" w14:textId="77777777" w:rsidR="00C300B9" w:rsidRDefault="00000000">
      <w:pPr>
        <w:numPr>
          <w:ilvl w:val="0"/>
          <w:numId w:val="4"/>
        </w:numPr>
        <w:pBdr>
          <w:top w:val="nil"/>
          <w:left w:val="nil"/>
          <w:bottom w:val="nil"/>
          <w:right w:val="nil"/>
          <w:between w:val="nil"/>
        </w:pBdr>
        <w:tabs>
          <w:tab w:val="left" w:pos="284"/>
        </w:tabs>
        <w:spacing w:after="0" w:line="276" w:lineRule="auto"/>
        <w:ind w:left="284" w:right="-142" w:hanging="284"/>
        <w:jc w:val="both"/>
        <w:rPr>
          <w:rFonts w:ascii="Arial" w:eastAsia="Arial" w:hAnsi="Arial" w:cs="Arial"/>
          <w:color w:val="000000"/>
          <w:sz w:val="20"/>
          <w:szCs w:val="20"/>
        </w:rPr>
      </w:pPr>
      <w:r>
        <w:rPr>
          <w:rFonts w:ascii="Arial" w:eastAsia="Arial" w:hAnsi="Arial" w:cs="Arial"/>
          <w:color w:val="000000"/>
          <w:sz w:val="20"/>
          <w:szCs w:val="20"/>
        </w:rPr>
        <w:t xml:space="preserve">This includes a list of all sanitation chemicals used in the facility. This list includes the name of cleaning or sanitizing agent, mixing instructions, intended use and storage location. This includes sanitation chemicals provided by the shared kitchen and any chemicals used by the </w:t>
      </w:r>
      <w:r>
        <w:rPr>
          <w:rFonts w:ascii="Arial" w:eastAsia="Arial" w:hAnsi="Arial" w:cs="Arial"/>
          <w:sz w:val="20"/>
          <w:szCs w:val="20"/>
        </w:rPr>
        <w:t>HUB User</w:t>
      </w:r>
      <w:r>
        <w:rPr>
          <w:rFonts w:ascii="Arial" w:eastAsia="Arial" w:hAnsi="Arial" w:cs="Arial"/>
          <w:color w:val="000000"/>
          <w:sz w:val="20"/>
          <w:szCs w:val="20"/>
        </w:rPr>
        <w:t xml:space="preserve"> (e.g. organic, oven cleaner etc.). </w:t>
      </w:r>
      <w:r>
        <w:rPr>
          <w:rFonts w:ascii="Arial" w:eastAsia="Arial" w:hAnsi="Arial" w:cs="Arial"/>
          <w:sz w:val="20"/>
          <w:szCs w:val="20"/>
        </w:rPr>
        <w:t>HUB User</w:t>
      </w:r>
      <w:r>
        <w:rPr>
          <w:rFonts w:ascii="Arial" w:eastAsia="Arial" w:hAnsi="Arial" w:cs="Arial"/>
          <w:color w:val="000000"/>
          <w:sz w:val="20"/>
          <w:szCs w:val="20"/>
        </w:rPr>
        <w:t xml:space="preserve">s must get approval for new chemicals before using in plant.  </w:t>
      </w:r>
      <w:r>
        <w:rPr>
          <w:rFonts w:ascii="Arial" w:eastAsia="Arial" w:hAnsi="Arial" w:cs="Arial"/>
          <w:sz w:val="20"/>
          <w:szCs w:val="20"/>
        </w:rPr>
        <w:t>HUB User</w:t>
      </w:r>
      <w:r>
        <w:rPr>
          <w:rFonts w:ascii="Arial" w:eastAsia="Arial" w:hAnsi="Arial" w:cs="Arial"/>
          <w:color w:val="000000"/>
          <w:sz w:val="20"/>
          <w:szCs w:val="20"/>
        </w:rPr>
        <w:t xml:space="preserve">s are encouraged to reference the </w:t>
      </w:r>
      <w:r>
        <w:rPr>
          <w:rFonts w:ascii="Arial" w:eastAsia="Arial" w:hAnsi="Arial" w:cs="Arial"/>
          <w:sz w:val="20"/>
          <w:szCs w:val="20"/>
        </w:rPr>
        <w:t>HUB</w:t>
      </w:r>
      <w:r>
        <w:rPr>
          <w:rFonts w:ascii="Arial" w:eastAsia="Arial" w:hAnsi="Arial" w:cs="Arial"/>
          <w:color w:val="000000"/>
          <w:sz w:val="20"/>
          <w:szCs w:val="20"/>
        </w:rPr>
        <w:t xml:space="preserve"> List of Sanitation Chemicals and supporting documents in their sanitation plan(s).  </w:t>
      </w:r>
    </w:p>
    <w:p w14:paraId="552424A9" w14:textId="77777777" w:rsidR="00C300B9" w:rsidRDefault="00000000">
      <w:pPr>
        <w:numPr>
          <w:ilvl w:val="0"/>
          <w:numId w:val="4"/>
        </w:numPr>
        <w:pBdr>
          <w:top w:val="nil"/>
          <w:left w:val="nil"/>
          <w:bottom w:val="nil"/>
          <w:right w:val="nil"/>
          <w:between w:val="nil"/>
        </w:pBdr>
        <w:tabs>
          <w:tab w:val="left" w:pos="284"/>
        </w:tabs>
        <w:spacing w:after="0" w:line="276" w:lineRule="auto"/>
        <w:ind w:left="284" w:right="-142" w:hanging="284"/>
        <w:jc w:val="both"/>
        <w:rPr>
          <w:rFonts w:ascii="Arial" w:eastAsia="Arial" w:hAnsi="Arial" w:cs="Arial"/>
          <w:color w:val="000000"/>
          <w:sz w:val="20"/>
          <w:szCs w:val="20"/>
        </w:rPr>
      </w:pPr>
      <w:r>
        <w:rPr>
          <w:rFonts w:ascii="Arial" w:eastAsia="Arial" w:hAnsi="Arial" w:cs="Arial"/>
          <w:color w:val="000000"/>
          <w:sz w:val="20"/>
          <w:szCs w:val="20"/>
        </w:rPr>
        <w:t>Work instructions for sanitation procedures are written following the Ministry of Health sanitation program format. A four-part sanitation (pre- rinse, wash, rinse, sanitize) is used. Work Instructions include what is being cleaned, how it is cleaned, frequency of cleaning, who will be doing the cleaning task and record keeping.</w:t>
      </w:r>
    </w:p>
    <w:p w14:paraId="552424AA" w14:textId="77777777" w:rsidR="00C300B9" w:rsidRDefault="00000000">
      <w:pPr>
        <w:numPr>
          <w:ilvl w:val="0"/>
          <w:numId w:val="4"/>
        </w:numPr>
        <w:pBdr>
          <w:top w:val="nil"/>
          <w:left w:val="nil"/>
          <w:bottom w:val="nil"/>
          <w:right w:val="nil"/>
          <w:between w:val="nil"/>
        </w:pBdr>
        <w:tabs>
          <w:tab w:val="left" w:pos="284"/>
        </w:tabs>
        <w:spacing w:after="0" w:line="276" w:lineRule="auto"/>
        <w:ind w:left="284" w:right="-142" w:hanging="284"/>
        <w:jc w:val="both"/>
        <w:rPr>
          <w:rFonts w:ascii="Arial" w:eastAsia="Arial" w:hAnsi="Arial" w:cs="Arial"/>
          <w:color w:val="000000"/>
          <w:sz w:val="20"/>
          <w:szCs w:val="20"/>
        </w:rPr>
      </w:pPr>
      <w:r>
        <w:rPr>
          <w:rFonts w:ascii="Arial" w:eastAsia="Arial" w:hAnsi="Arial" w:cs="Arial"/>
          <w:color w:val="000000"/>
          <w:sz w:val="20"/>
          <w:szCs w:val="20"/>
        </w:rPr>
        <w:t xml:space="preserve">To reduce the risk of contamination, washed items must be air dried before returning to storage. There shall be a designated drying area for clean </w:t>
      </w:r>
      <w:proofErr w:type="spellStart"/>
      <w:r>
        <w:rPr>
          <w:rFonts w:ascii="Arial" w:eastAsia="Arial" w:hAnsi="Arial" w:cs="Arial"/>
          <w:color w:val="000000"/>
          <w:sz w:val="20"/>
          <w:szCs w:val="20"/>
        </w:rPr>
        <w:t>smallwares</w:t>
      </w:r>
      <w:proofErr w:type="spellEnd"/>
      <w:r>
        <w:rPr>
          <w:rFonts w:ascii="Arial" w:eastAsia="Arial" w:hAnsi="Arial" w:cs="Arial"/>
          <w:color w:val="000000"/>
          <w:sz w:val="20"/>
          <w:szCs w:val="20"/>
        </w:rPr>
        <w:t>.</w:t>
      </w:r>
    </w:p>
    <w:p w14:paraId="552424AB" w14:textId="77777777" w:rsidR="00C300B9" w:rsidRDefault="00000000">
      <w:pPr>
        <w:numPr>
          <w:ilvl w:val="0"/>
          <w:numId w:val="4"/>
        </w:numPr>
        <w:pBdr>
          <w:top w:val="nil"/>
          <w:left w:val="nil"/>
          <w:bottom w:val="nil"/>
          <w:right w:val="nil"/>
          <w:between w:val="nil"/>
        </w:pBdr>
        <w:tabs>
          <w:tab w:val="left" w:pos="284"/>
        </w:tabs>
        <w:spacing w:after="0" w:line="276" w:lineRule="auto"/>
        <w:ind w:left="284" w:right="-142" w:hanging="284"/>
        <w:jc w:val="both"/>
        <w:rPr>
          <w:rFonts w:ascii="Arial" w:eastAsia="Arial" w:hAnsi="Arial" w:cs="Arial"/>
          <w:color w:val="000000"/>
          <w:sz w:val="20"/>
          <w:szCs w:val="20"/>
        </w:rPr>
      </w:pPr>
      <w:r>
        <w:rPr>
          <w:rFonts w:ascii="Arial" w:eastAsia="Arial" w:hAnsi="Arial" w:cs="Arial"/>
          <w:color w:val="000000"/>
          <w:sz w:val="20"/>
          <w:szCs w:val="20"/>
        </w:rPr>
        <w:t>The sanitation program details the frequency and specific cleaning tasks for equipment and premise areas.</w:t>
      </w:r>
    </w:p>
    <w:p w14:paraId="552424AC" w14:textId="77777777" w:rsidR="00C300B9" w:rsidRDefault="00000000">
      <w:pPr>
        <w:numPr>
          <w:ilvl w:val="0"/>
          <w:numId w:val="4"/>
        </w:numPr>
        <w:pBdr>
          <w:top w:val="nil"/>
          <w:left w:val="nil"/>
          <w:bottom w:val="nil"/>
          <w:right w:val="nil"/>
          <w:between w:val="nil"/>
        </w:pBdr>
        <w:tabs>
          <w:tab w:val="left" w:pos="284"/>
        </w:tabs>
        <w:spacing w:after="0" w:line="276" w:lineRule="auto"/>
        <w:ind w:left="284" w:right="-142" w:hanging="284"/>
        <w:jc w:val="both"/>
        <w:rPr>
          <w:rFonts w:ascii="Arial" w:eastAsia="Arial" w:hAnsi="Arial" w:cs="Arial"/>
          <w:color w:val="000000"/>
          <w:sz w:val="20"/>
          <w:szCs w:val="20"/>
        </w:rPr>
      </w:pPr>
      <w:r>
        <w:rPr>
          <w:rFonts w:ascii="Arial" w:eastAsia="Arial" w:hAnsi="Arial" w:cs="Arial"/>
          <w:color w:val="000000"/>
          <w:sz w:val="20"/>
          <w:szCs w:val="20"/>
        </w:rPr>
        <w:t>Schedule (Sanitation master Task list) outlines the frequency of cleaning (daily, weekly, monthly etc.).  All washing and drying stations (equipment and structures) must be cleaned according to a schedule.</w:t>
      </w:r>
    </w:p>
    <w:p w14:paraId="552424AD" w14:textId="77777777" w:rsidR="00C300B9" w:rsidRDefault="00000000">
      <w:pPr>
        <w:numPr>
          <w:ilvl w:val="0"/>
          <w:numId w:val="4"/>
        </w:numPr>
        <w:pBdr>
          <w:top w:val="nil"/>
          <w:left w:val="nil"/>
          <w:bottom w:val="nil"/>
          <w:right w:val="nil"/>
          <w:between w:val="nil"/>
        </w:pBdr>
        <w:tabs>
          <w:tab w:val="left" w:pos="284"/>
        </w:tabs>
        <w:spacing w:after="0" w:line="276" w:lineRule="auto"/>
        <w:ind w:left="284" w:right="-142" w:hanging="284"/>
        <w:jc w:val="both"/>
        <w:rPr>
          <w:rFonts w:ascii="Arial" w:eastAsia="Arial" w:hAnsi="Arial" w:cs="Arial"/>
          <w:color w:val="000000"/>
          <w:sz w:val="20"/>
          <w:szCs w:val="20"/>
        </w:rPr>
      </w:pPr>
      <w:r>
        <w:rPr>
          <w:rFonts w:ascii="Arial" w:eastAsia="Arial" w:hAnsi="Arial" w:cs="Arial"/>
          <w:color w:val="000000"/>
          <w:sz w:val="20"/>
          <w:szCs w:val="20"/>
        </w:rPr>
        <w:t xml:space="preserve">Specific equipment must be cleaned by </w:t>
      </w:r>
      <w:r>
        <w:rPr>
          <w:rFonts w:ascii="Arial" w:eastAsia="Arial" w:hAnsi="Arial" w:cs="Arial"/>
          <w:sz w:val="20"/>
          <w:szCs w:val="20"/>
        </w:rPr>
        <w:t>HUB</w:t>
      </w:r>
      <w:r>
        <w:rPr>
          <w:rFonts w:ascii="Arial" w:eastAsia="Arial" w:hAnsi="Arial" w:cs="Arial"/>
          <w:color w:val="000000"/>
          <w:sz w:val="20"/>
          <w:szCs w:val="20"/>
        </w:rPr>
        <w:t xml:space="preserve"> designate (trained user, </w:t>
      </w:r>
      <w:r>
        <w:rPr>
          <w:rFonts w:ascii="Arial" w:eastAsia="Arial" w:hAnsi="Arial" w:cs="Arial"/>
          <w:sz w:val="20"/>
          <w:szCs w:val="20"/>
        </w:rPr>
        <w:t>HUB</w:t>
      </w:r>
      <w:r>
        <w:rPr>
          <w:rFonts w:ascii="Arial" w:eastAsia="Arial" w:hAnsi="Arial" w:cs="Arial"/>
          <w:color w:val="000000"/>
          <w:sz w:val="20"/>
          <w:szCs w:val="20"/>
        </w:rPr>
        <w:t xml:space="preserve"> employee).  </w:t>
      </w:r>
    </w:p>
    <w:p w14:paraId="552424AE" w14:textId="77777777" w:rsidR="00C300B9" w:rsidRDefault="00000000">
      <w:pPr>
        <w:numPr>
          <w:ilvl w:val="0"/>
          <w:numId w:val="4"/>
        </w:numPr>
        <w:pBdr>
          <w:top w:val="nil"/>
          <w:left w:val="nil"/>
          <w:bottom w:val="nil"/>
          <w:right w:val="nil"/>
          <w:between w:val="nil"/>
        </w:pBdr>
        <w:tabs>
          <w:tab w:val="left" w:pos="284"/>
        </w:tabs>
        <w:spacing w:after="0" w:line="276" w:lineRule="auto"/>
        <w:ind w:left="284" w:right="-142" w:hanging="284"/>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Schedule (Sanitation master Task list) is generated and assigned for non-daily sanitation tasks. i.e. 30, 45, 60 day sanitation tasks.  Tasks are assigned </w:t>
      </w:r>
      <w:r>
        <w:rPr>
          <w:rFonts w:ascii="Arial" w:eastAsia="Arial" w:hAnsi="Arial" w:cs="Arial"/>
          <w:sz w:val="20"/>
          <w:szCs w:val="20"/>
        </w:rPr>
        <w:t>by the HUB</w:t>
      </w:r>
      <w:r>
        <w:rPr>
          <w:rFonts w:ascii="Arial" w:eastAsia="Arial" w:hAnsi="Arial" w:cs="Arial"/>
          <w:color w:val="000000"/>
          <w:sz w:val="20"/>
          <w:szCs w:val="20"/>
        </w:rPr>
        <w:t xml:space="preserve"> owner.</w:t>
      </w:r>
    </w:p>
    <w:p w14:paraId="552424AF" w14:textId="77777777" w:rsidR="00C300B9" w:rsidRDefault="00000000">
      <w:pPr>
        <w:numPr>
          <w:ilvl w:val="0"/>
          <w:numId w:val="4"/>
        </w:numPr>
        <w:pBdr>
          <w:top w:val="nil"/>
          <w:left w:val="nil"/>
          <w:bottom w:val="nil"/>
          <w:right w:val="nil"/>
          <w:between w:val="nil"/>
        </w:pBdr>
        <w:tabs>
          <w:tab w:val="left" w:pos="284"/>
        </w:tabs>
        <w:spacing w:after="0" w:line="276" w:lineRule="auto"/>
        <w:ind w:left="284" w:right="-142" w:hanging="284"/>
        <w:jc w:val="both"/>
        <w:rPr>
          <w:rFonts w:ascii="Arial" w:eastAsia="Arial" w:hAnsi="Arial" w:cs="Arial"/>
          <w:color w:val="000000"/>
          <w:sz w:val="20"/>
          <w:szCs w:val="20"/>
        </w:rPr>
      </w:pPr>
      <w:r>
        <w:rPr>
          <w:rFonts w:ascii="Arial" w:eastAsia="Arial" w:hAnsi="Arial" w:cs="Arial"/>
          <w:color w:val="000000"/>
          <w:sz w:val="20"/>
          <w:szCs w:val="20"/>
        </w:rPr>
        <w:t xml:space="preserve">The </w:t>
      </w:r>
      <w:r>
        <w:rPr>
          <w:rFonts w:ascii="Arial" w:eastAsia="Arial" w:hAnsi="Arial" w:cs="Arial"/>
          <w:sz w:val="20"/>
          <w:szCs w:val="20"/>
        </w:rPr>
        <w:t>HUB</w:t>
      </w:r>
      <w:r>
        <w:rPr>
          <w:rFonts w:ascii="Arial" w:eastAsia="Arial" w:hAnsi="Arial" w:cs="Arial"/>
          <w:color w:val="000000"/>
          <w:sz w:val="20"/>
          <w:szCs w:val="20"/>
        </w:rPr>
        <w:t xml:space="preserve"> owner must evaluate the efficacy </w:t>
      </w:r>
      <w:r>
        <w:rPr>
          <w:rFonts w:ascii="Arial" w:eastAsia="Arial" w:hAnsi="Arial" w:cs="Arial"/>
          <w:sz w:val="20"/>
          <w:szCs w:val="20"/>
        </w:rPr>
        <w:t>of the cleaning</w:t>
      </w:r>
      <w:r>
        <w:rPr>
          <w:rFonts w:ascii="Arial" w:eastAsia="Arial" w:hAnsi="Arial" w:cs="Arial"/>
          <w:color w:val="000000"/>
          <w:sz w:val="20"/>
          <w:szCs w:val="20"/>
        </w:rPr>
        <w:t xml:space="preserve"> program. This can be done by a review of sanitation records, an environmental monitoring program and a record of observations from a daily walk through of facility. Improper procedures are identified, and </w:t>
      </w:r>
      <w:r>
        <w:rPr>
          <w:rFonts w:ascii="Arial" w:eastAsia="Arial" w:hAnsi="Arial" w:cs="Arial"/>
          <w:sz w:val="20"/>
          <w:szCs w:val="20"/>
        </w:rPr>
        <w:t>HUB User</w:t>
      </w:r>
      <w:r>
        <w:rPr>
          <w:rFonts w:ascii="Arial" w:eastAsia="Arial" w:hAnsi="Arial" w:cs="Arial"/>
          <w:color w:val="000000"/>
          <w:sz w:val="20"/>
          <w:szCs w:val="20"/>
        </w:rPr>
        <w:t xml:space="preserve"> is notified.</w:t>
      </w:r>
    </w:p>
    <w:p w14:paraId="552424B0" w14:textId="77777777" w:rsidR="00C300B9" w:rsidRDefault="00000000">
      <w:pPr>
        <w:numPr>
          <w:ilvl w:val="0"/>
          <w:numId w:val="4"/>
        </w:numPr>
        <w:pBdr>
          <w:top w:val="nil"/>
          <w:left w:val="nil"/>
          <w:bottom w:val="nil"/>
          <w:right w:val="nil"/>
          <w:between w:val="nil"/>
        </w:pBdr>
        <w:tabs>
          <w:tab w:val="left" w:pos="284"/>
        </w:tabs>
        <w:spacing w:after="0" w:line="276" w:lineRule="auto"/>
        <w:ind w:left="284" w:right="-142" w:hanging="284"/>
        <w:jc w:val="both"/>
        <w:rPr>
          <w:rFonts w:ascii="Arial" w:eastAsia="Arial" w:hAnsi="Arial" w:cs="Arial"/>
          <w:color w:val="000000"/>
          <w:sz w:val="20"/>
          <w:szCs w:val="20"/>
        </w:rPr>
      </w:pPr>
      <w:r>
        <w:rPr>
          <w:rFonts w:ascii="Arial" w:eastAsia="Arial" w:hAnsi="Arial" w:cs="Arial"/>
          <w:sz w:val="20"/>
          <w:szCs w:val="20"/>
        </w:rPr>
        <w:t>HUB User</w:t>
      </w:r>
      <w:r>
        <w:rPr>
          <w:rFonts w:ascii="Arial" w:eastAsia="Arial" w:hAnsi="Arial" w:cs="Arial"/>
          <w:color w:val="000000"/>
          <w:sz w:val="20"/>
          <w:szCs w:val="20"/>
        </w:rPr>
        <w:t xml:space="preserve"> must clean own work area and any shared areas and </w:t>
      </w:r>
      <w:r>
        <w:rPr>
          <w:rFonts w:ascii="Arial" w:eastAsia="Arial" w:hAnsi="Arial" w:cs="Arial"/>
          <w:sz w:val="20"/>
          <w:szCs w:val="20"/>
        </w:rPr>
        <w:t>equipment after</w:t>
      </w:r>
      <w:r>
        <w:rPr>
          <w:rFonts w:ascii="Arial" w:eastAsia="Arial" w:hAnsi="Arial" w:cs="Arial"/>
          <w:color w:val="000000"/>
          <w:sz w:val="20"/>
          <w:szCs w:val="20"/>
        </w:rPr>
        <w:t xml:space="preserve"> use.  Sanitation Record must be kept by </w:t>
      </w:r>
      <w:r>
        <w:rPr>
          <w:rFonts w:ascii="Arial" w:eastAsia="Arial" w:hAnsi="Arial" w:cs="Arial"/>
          <w:sz w:val="20"/>
          <w:szCs w:val="20"/>
        </w:rPr>
        <w:t>HUB User</w:t>
      </w:r>
      <w:r>
        <w:rPr>
          <w:rFonts w:ascii="Arial" w:eastAsia="Arial" w:hAnsi="Arial" w:cs="Arial"/>
          <w:color w:val="000000"/>
          <w:sz w:val="20"/>
          <w:szCs w:val="20"/>
        </w:rPr>
        <w:t xml:space="preserve">.  </w:t>
      </w:r>
    </w:p>
    <w:p w14:paraId="552424B1" w14:textId="77777777" w:rsidR="00C300B9" w:rsidRDefault="00000000">
      <w:pPr>
        <w:numPr>
          <w:ilvl w:val="0"/>
          <w:numId w:val="4"/>
        </w:numPr>
        <w:pBdr>
          <w:top w:val="nil"/>
          <w:left w:val="nil"/>
          <w:bottom w:val="nil"/>
          <w:right w:val="nil"/>
          <w:between w:val="nil"/>
        </w:pBdr>
        <w:tabs>
          <w:tab w:val="left" w:pos="284"/>
        </w:tabs>
        <w:spacing w:after="120" w:line="276" w:lineRule="auto"/>
        <w:ind w:left="284" w:right="-142" w:hanging="284"/>
        <w:jc w:val="both"/>
        <w:rPr>
          <w:rFonts w:ascii="Arial" w:eastAsia="Arial" w:hAnsi="Arial" w:cs="Arial"/>
          <w:color w:val="000000"/>
          <w:sz w:val="20"/>
          <w:szCs w:val="20"/>
        </w:rPr>
      </w:pPr>
      <w:r>
        <w:rPr>
          <w:rFonts w:ascii="Arial" w:eastAsia="Arial" w:hAnsi="Arial" w:cs="Arial"/>
          <w:color w:val="000000"/>
          <w:sz w:val="20"/>
          <w:szCs w:val="20"/>
        </w:rPr>
        <w:t xml:space="preserve">As requested, </w:t>
      </w:r>
      <w:r>
        <w:rPr>
          <w:rFonts w:ascii="Arial" w:eastAsia="Arial" w:hAnsi="Arial" w:cs="Arial"/>
          <w:sz w:val="20"/>
          <w:szCs w:val="20"/>
        </w:rPr>
        <w:t>HUB User</w:t>
      </w:r>
      <w:r>
        <w:rPr>
          <w:rFonts w:ascii="Arial" w:eastAsia="Arial" w:hAnsi="Arial" w:cs="Arial"/>
          <w:color w:val="000000"/>
          <w:sz w:val="20"/>
          <w:szCs w:val="20"/>
        </w:rPr>
        <w:t xml:space="preserve"> will participate in cleaning of their part of shared storage areas such as warehouse area, food ingredient storage area and freezers and cooler.  </w:t>
      </w:r>
    </w:p>
    <w:p w14:paraId="552424B2" w14:textId="77777777" w:rsidR="00C300B9" w:rsidRDefault="00C300B9">
      <w:pPr>
        <w:tabs>
          <w:tab w:val="left" w:pos="284"/>
        </w:tabs>
        <w:spacing w:after="120" w:line="276" w:lineRule="auto"/>
        <w:ind w:right="624" w:hanging="284"/>
        <w:rPr>
          <w:rFonts w:ascii="Arial" w:eastAsia="Arial" w:hAnsi="Arial" w:cs="Arial"/>
        </w:rPr>
      </w:pPr>
    </w:p>
    <w:p w14:paraId="552424B3" w14:textId="77777777" w:rsidR="00C300B9" w:rsidRDefault="00000000">
      <w:pPr>
        <w:pStyle w:val="Heading1"/>
        <w:tabs>
          <w:tab w:val="left" w:pos="284"/>
        </w:tabs>
        <w:ind w:right="624" w:firstLine="0"/>
      </w:pPr>
      <w:r>
        <w:t>DEVIATION PROCEDURE:</w:t>
      </w:r>
    </w:p>
    <w:p w14:paraId="552424B4" w14:textId="77777777" w:rsidR="00C300B9" w:rsidRDefault="00000000">
      <w:pPr>
        <w:widowControl w:val="0"/>
        <w:numPr>
          <w:ilvl w:val="0"/>
          <w:numId w:val="1"/>
        </w:numPr>
        <w:pBdr>
          <w:top w:val="nil"/>
          <w:left w:val="nil"/>
          <w:bottom w:val="nil"/>
          <w:right w:val="nil"/>
          <w:between w:val="nil"/>
        </w:pBdr>
        <w:tabs>
          <w:tab w:val="left" w:pos="284"/>
        </w:tabs>
        <w:spacing w:after="0" w:line="276" w:lineRule="auto"/>
        <w:ind w:left="284" w:right="624" w:hanging="284"/>
        <w:rPr>
          <w:rFonts w:ascii="Arial" w:eastAsia="Arial" w:hAnsi="Arial" w:cs="Arial"/>
          <w:color w:val="000000"/>
          <w:sz w:val="20"/>
          <w:szCs w:val="20"/>
        </w:rPr>
      </w:pPr>
      <w:r>
        <w:rPr>
          <w:rFonts w:ascii="Arial" w:eastAsia="Arial" w:hAnsi="Arial" w:cs="Arial"/>
          <w:sz w:val="20"/>
          <w:szCs w:val="20"/>
        </w:rPr>
        <w:t>HUB User</w:t>
      </w:r>
      <w:r>
        <w:rPr>
          <w:rFonts w:ascii="Arial" w:eastAsia="Arial" w:hAnsi="Arial" w:cs="Arial"/>
          <w:color w:val="000000"/>
          <w:sz w:val="20"/>
          <w:szCs w:val="20"/>
        </w:rPr>
        <w:t xml:space="preserve"> cannot operate without the Sanitation Plan approved </w:t>
      </w:r>
      <w:r>
        <w:rPr>
          <w:rFonts w:ascii="Arial" w:eastAsia="Arial" w:hAnsi="Arial" w:cs="Arial"/>
          <w:sz w:val="20"/>
          <w:szCs w:val="20"/>
        </w:rPr>
        <w:t>by the Environmental</w:t>
      </w:r>
      <w:r>
        <w:rPr>
          <w:rFonts w:ascii="Arial" w:eastAsia="Arial" w:hAnsi="Arial" w:cs="Arial"/>
          <w:color w:val="000000"/>
          <w:sz w:val="20"/>
          <w:szCs w:val="20"/>
        </w:rPr>
        <w:t xml:space="preserve"> Health Officer (</w:t>
      </w:r>
      <w:r>
        <w:rPr>
          <w:rFonts w:ascii="Arial" w:eastAsia="Arial" w:hAnsi="Arial" w:cs="Arial"/>
          <w:i/>
          <w:color w:val="000000"/>
          <w:sz w:val="20"/>
          <w:szCs w:val="20"/>
        </w:rPr>
        <w:t xml:space="preserve">name of Health </w:t>
      </w:r>
      <w:r>
        <w:rPr>
          <w:rFonts w:ascii="Arial" w:eastAsia="Arial" w:hAnsi="Arial" w:cs="Arial"/>
          <w:color w:val="000000"/>
          <w:sz w:val="20"/>
          <w:szCs w:val="20"/>
        </w:rPr>
        <w:t xml:space="preserve">Authority). </w:t>
      </w:r>
    </w:p>
    <w:p w14:paraId="552424B5" w14:textId="77777777" w:rsidR="00C300B9" w:rsidRDefault="00000000">
      <w:pPr>
        <w:widowControl w:val="0"/>
        <w:numPr>
          <w:ilvl w:val="0"/>
          <w:numId w:val="1"/>
        </w:numPr>
        <w:pBdr>
          <w:top w:val="nil"/>
          <w:left w:val="nil"/>
          <w:bottom w:val="nil"/>
          <w:right w:val="nil"/>
          <w:between w:val="nil"/>
        </w:pBdr>
        <w:tabs>
          <w:tab w:val="left" w:pos="284"/>
        </w:tabs>
        <w:spacing w:after="0" w:line="276" w:lineRule="auto"/>
        <w:ind w:left="284" w:right="624" w:hanging="284"/>
        <w:rPr>
          <w:rFonts w:ascii="Arial" w:eastAsia="Arial" w:hAnsi="Arial" w:cs="Arial"/>
          <w:color w:val="000000"/>
          <w:sz w:val="20"/>
          <w:szCs w:val="20"/>
        </w:rPr>
      </w:pPr>
      <w:r>
        <w:rPr>
          <w:rFonts w:ascii="Arial" w:eastAsia="Arial" w:hAnsi="Arial" w:cs="Arial"/>
          <w:color w:val="000000"/>
          <w:sz w:val="20"/>
          <w:szCs w:val="20"/>
        </w:rPr>
        <w:t xml:space="preserve">If </w:t>
      </w:r>
      <w:r>
        <w:rPr>
          <w:rFonts w:ascii="Arial" w:eastAsia="Arial" w:hAnsi="Arial" w:cs="Arial"/>
          <w:sz w:val="20"/>
          <w:szCs w:val="20"/>
        </w:rPr>
        <w:t>HUB User</w:t>
      </w:r>
      <w:r>
        <w:rPr>
          <w:rFonts w:ascii="Arial" w:eastAsia="Arial" w:hAnsi="Arial" w:cs="Arial"/>
          <w:color w:val="000000"/>
          <w:sz w:val="20"/>
          <w:szCs w:val="20"/>
        </w:rPr>
        <w:t xml:space="preserve"> does not leave the premise clean after use a penalty will be applied, particularly if the HUB must clean up any debris and unsanitary areas.</w:t>
      </w:r>
    </w:p>
    <w:p w14:paraId="552424B6" w14:textId="77777777" w:rsidR="00C300B9" w:rsidRDefault="00000000">
      <w:pPr>
        <w:widowControl w:val="0"/>
        <w:numPr>
          <w:ilvl w:val="0"/>
          <w:numId w:val="1"/>
        </w:numPr>
        <w:pBdr>
          <w:top w:val="nil"/>
          <w:left w:val="nil"/>
          <w:bottom w:val="nil"/>
          <w:right w:val="nil"/>
          <w:between w:val="nil"/>
        </w:pBdr>
        <w:tabs>
          <w:tab w:val="left" w:pos="284"/>
        </w:tabs>
        <w:spacing w:after="0" w:line="276" w:lineRule="auto"/>
        <w:ind w:left="284" w:right="624" w:hanging="284"/>
        <w:rPr>
          <w:rFonts w:ascii="Arial" w:eastAsia="Arial" w:hAnsi="Arial" w:cs="Arial"/>
          <w:color w:val="000000"/>
          <w:sz w:val="20"/>
          <w:szCs w:val="20"/>
        </w:rPr>
      </w:pPr>
      <w:r>
        <w:rPr>
          <w:rFonts w:ascii="Arial" w:eastAsia="Arial" w:hAnsi="Arial" w:cs="Arial"/>
          <w:color w:val="000000"/>
          <w:sz w:val="20"/>
          <w:szCs w:val="20"/>
        </w:rPr>
        <w:t xml:space="preserve">Request </w:t>
      </w:r>
      <w:r>
        <w:rPr>
          <w:rFonts w:ascii="Arial" w:eastAsia="Arial" w:hAnsi="Arial" w:cs="Arial"/>
          <w:sz w:val="20"/>
          <w:szCs w:val="20"/>
        </w:rPr>
        <w:t>HUB User</w:t>
      </w:r>
      <w:r>
        <w:rPr>
          <w:rFonts w:ascii="Arial" w:eastAsia="Arial" w:hAnsi="Arial" w:cs="Arial"/>
          <w:color w:val="000000"/>
          <w:sz w:val="20"/>
          <w:szCs w:val="20"/>
        </w:rPr>
        <w:t xml:space="preserve"> to </w:t>
      </w:r>
      <w:r>
        <w:rPr>
          <w:rFonts w:ascii="Arial" w:eastAsia="Arial" w:hAnsi="Arial" w:cs="Arial"/>
          <w:sz w:val="20"/>
          <w:szCs w:val="20"/>
        </w:rPr>
        <w:t>clean the area</w:t>
      </w:r>
      <w:r>
        <w:rPr>
          <w:rFonts w:ascii="Arial" w:eastAsia="Arial" w:hAnsi="Arial" w:cs="Arial"/>
          <w:color w:val="000000"/>
          <w:sz w:val="20"/>
          <w:szCs w:val="20"/>
        </w:rPr>
        <w:t>.</w:t>
      </w:r>
    </w:p>
    <w:p w14:paraId="552424B7" w14:textId="77777777" w:rsidR="00C300B9" w:rsidRDefault="00000000">
      <w:pPr>
        <w:widowControl w:val="0"/>
        <w:numPr>
          <w:ilvl w:val="0"/>
          <w:numId w:val="1"/>
        </w:numPr>
        <w:pBdr>
          <w:top w:val="nil"/>
          <w:left w:val="nil"/>
          <w:bottom w:val="nil"/>
          <w:right w:val="nil"/>
          <w:between w:val="nil"/>
        </w:pBdr>
        <w:tabs>
          <w:tab w:val="left" w:pos="284"/>
        </w:tabs>
        <w:spacing w:after="0" w:line="276" w:lineRule="auto"/>
        <w:ind w:left="284" w:right="624" w:hanging="284"/>
      </w:pPr>
      <w:r>
        <w:rPr>
          <w:rFonts w:ascii="Arial" w:eastAsia="Arial" w:hAnsi="Arial" w:cs="Arial"/>
          <w:sz w:val="20"/>
          <w:szCs w:val="20"/>
        </w:rPr>
        <w:t>Call the company</w:t>
      </w:r>
      <w:r>
        <w:rPr>
          <w:rFonts w:ascii="Arial" w:eastAsia="Arial" w:hAnsi="Arial" w:cs="Arial"/>
          <w:color w:val="000000"/>
          <w:sz w:val="20"/>
          <w:szCs w:val="20"/>
        </w:rPr>
        <w:t xml:space="preserve"> and </w:t>
      </w:r>
      <w:r>
        <w:rPr>
          <w:rFonts w:ascii="Arial" w:eastAsia="Arial" w:hAnsi="Arial" w:cs="Arial"/>
          <w:sz w:val="20"/>
          <w:szCs w:val="20"/>
        </w:rPr>
        <w:t>schedule a visit</w:t>
      </w:r>
      <w:r>
        <w:rPr>
          <w:rFonts w:ascii="Arial" w:eastAsia="Arial" w:hAnsi="Arial" w:cs="Arial"/>
          <w:color w:val="000000"/>
          <w:sz w:val="20"/>
          <w:szCs w:val="20"/>
        </w:rPr>
        <w:t>.</w:t>
      </w:r>
    </w:p>
    <w:p w14:paraId="552424B8" w14:textId="77777777" w:rsidR="00C300B9" w:rsidRDefault="00C300B9">
      <w:pPr>
        <w:tabs>
          <w:tab w:val="left" w:pos="284"/>
        </w:tabs>
        <w:ind w:right="624" w:hanging="284"/>
        <w:jc w:val="both"/>
        <w:rPr>
          <w:rFonts w:ascii="Arial" w:eastAsia="Arial" w:hAnsi="Arial" w:cs="Arial"/>
          <w:sz w:val="20"/>
          <w:szCs w:val="20"/>
        </w:rPr>
      </w:pPr>
    </w:p>
    <w:p w14:paraId="552424B9" w14:textId="77777777" w:rsidR="00C300B9" w:rsidRDefault="00000000">
      <w:pPr>
        <w:pStyle w:val="Heading1"/>
        <w:tabs>
          <w:tab w:val="left" w:pos="284"/>
        </w:tabs>
        <w:ind w:right="624" w:firstLine="0"/>
      </w:pPr>
      <w:r>
        <w:t>RECORDS AND RELATED DOCUMENTS</w:t>
      </w:r>
    </w:p>
    <w:p w14:paraId="552424BA" w14:textId="172BE3CA" w:rsidR="00C300B9" w:rsidRDefault="00000000" w:rsidP="00912097">
      <w:pPr>
        <w:tabs>
          <w:tab w:val="left" w:pos="284"/>
          <w:tab w:val="left" w:pos="1800"/>
        </w:tabs>
        <w:spacing w:after="0" w:line="276" w:lineRule="auto"/>
        <w:ind w:right="624"/>
        <w:jc w:val="both"/>
        <w:rPr>
          <w:rFonts w:ascii="Arial" w:eastAsia="Arial" w:hAnsi="Arial" w:cs="Arial"/>
        </w:rPr>
      </w:pPr>
      <w:r>
        <w:rPr>
          <w:rFonts w:ascii="Arial" w:eastAsia="Arial" w:hAnsi="Arial" w:cs="Arial"/>
        </w:rPr>
        <w:t>HUB.S.REC.</w:t>
      </w:r>
      <w:r w:rsidR="00255931">
        <w:rPr>
          <w:rFonts w:ascii="Arial" w:eastAsia="Arial" w:hAnsi="Arial" w:cs="Arial"/>
        </w:rPr>
        <w:t>62</w:t>
      </w:r>
      <w:r w:rsidR="00270436">
        <w:rPr>
          <w:rFonts w:ascii="Arial" w:eastAsia="Arial" w:hAnsi="Arial" w:cs="Arial"/>
        </w:rPr>
        <w:tab/>
      </w:r>
      <w:r>
        <w:rPr>
          <w:rFonts w:ascii="Arial" w:eastAsia="Arial" w:hAnsi="Arial" w:cs="Arial"/>
        </w:rPr>
        <w:t>List of Chemicals used in Facility</w:t>
      </w:r>
    </w:p>
    <w:p w14:paraId="552424BB" w14:textId="22F774A0" w:rsidR="00C300B9" w:rsidRDefault="00000000" w:rsidP="006115A0">
      <w:pPr>
        <w:tabs>
          <w:tab w:val="left" w:pos="284"/>
          <w:tab w:val="left" w:pos="1800"/>
        </w:tabs>
        <w:spacing w:after="0" w:line="276" w:lineRule="auto"/>
        <w:ind w:left="1800" w:right="624" w:hanging="1800"/>
        <w:jc w:val="both"/>
        <w:rPr>
          <w:rFonts w:ascii="Arial" w:eastAsia="Arial" w:hAnsi="Arial" w:cs="Arial"/>
        </w:rPr>
      </w:pPr>
      <w:r>
        <w:rPr>
          <w:rFonts w:ascii="Arial" w:eastAsia="Arial" w:hAnsi="Arial" w:cs="Arial"/>
        </w:rPr>
        <w:t>HUB.</w:t>
      </w:r>
      <w:r w:rsidR="00E95304">
        <w:rPr>
          <w:rFonts w:ascii="Arial" w:eastAsia="Arial" w:hAnsi="Arial" w:cs="Arial"/>
        </w:rPr>
        <w:t>S.WI.</w:t>
      </w:r>
      <w:r w:rsidR="00270436">
        <w:rPr>
          <w:rFonts w:ascii="Arial" w:eastAsia="Arial" w:hAnsi="Arial" w:cs="Arial"/>
        </w:rPr>
        <w:tab/>
      </w:r>
      <w:r w:rsidR="008645C1">
        <w:rPr>
          <w:rFonts w:ascii="Arial" w:eastAsia="Arial" w:hAnsi="Arial" w:cs="Arial"/>
        </w:rPr>
        <w:t xml:space="preserve">See </w:t>
      </w:r>
      <w:r>
        <w:rPr>
          <w:rFonts w:ascii="Arial" w:eastAsia="Arial" w:hAnsi="Arial" w:cs="Arial"/>
        </w:rPr>
        <w:t>Work Instructions for cleaning and sanitizing premise areas and equipment</w:t>
      </w:r>
    </w:p>
    <w:p w14:paraId="552424BC" w14:textId="0A41D966" w:rsidR="00C300B9" w:rsidRDefault="00000000" w:rsidP="006115A0">
      <w:pPr>
        <w:tabs>
          <w:tab w:val="left" w:pos="1800"/>
        </w:tabs>
        <w:spacing w:after="0" w:line="276" w:lineRule="auto"/>
        <w:ind w:right="624"/>
        <w:jc w:val="both"/>
        <w:rPr>
          <w:rFonts w:ascii="Arial" w:eastAsia="Arial" w:hAnsi="Arial" w:cs="Arial"/>
        </w:rPr>
      </w:pPr>
      <w:r>
        <w:rPr>
          <w:rFonts w:ascii="Arial" w:eastAsia="Arial" w:hAnsi="Arial" w:cs="Arial"/>
        </w:rPr>
        <w:t>HUB.S.REC.</w:t>
      </w:r>
      <w:r w:rsidR="006115A0">
        <w:rPr>
          <w:rFonts w:ascii="Arial" w:eastAsia="Arial" w:hAnsi="Arial" w:cs="Arial"/>
        </w:rPr>
        <w:tab/>
      </w:r>
      <w:r>
        <w:rPr>
          <w:rFonts w:ascii="Arial" w:eastAsia="Arial" w:hAnsi="Arial" w:cs="Arial"/>
        </w:rPr>
        <w:t>Sanitation Master Task List</w:t>
      </w:r>
    </w:p>
    <w:p w14:paraId="552424BD" w14:textId="1D094315" w:rsidR="00C300B9" w:rsidRDefault="00000000" w:rsidP="003E0C7D">
      <w:pPr>
        <w:tabs>
          <w:tab w:val="left" w:pos="284"/>
          <w:tab w:val="left" w:pos="1800"/>
        </w:tabs>
        <w:spacing w:after="0" w:line="276" w:lineRule="auto"/>
        <w:ind w:right="624"/>
        <w:jc w:val="both"/>
        <w:rPr>
          <w:rFonts w:ascii="Arial" w:eastAsia="Arial" w:hAnsi="Arial" w:cs="Arial"/>
        </w:rPr>
      </w:pPr>
      <w:r>
        <w:rPr>
          <w:rFonts w:ascii="Arial" w:eastAsia="Arial" w:hAnsi="Arial" w:cs="Arial"/>
        </w:rPr>
        <w:t>HUB.S.REC.</w:t>
      </w:r>
      <w:r w:rsidR="003E0C7D">
        <w:rPr>
          <w:rFonts w:ascii="Arial" w:eastAsia="Arial" w:hAnsi="Arial" w:cs="Arial"/>
        </w:rPr>
        <w:tab/>
      </w:r>
      <w:r>
        <w:rPr>
          <w:rFonts w:ascii="Arial" w:eastAsia="Arial" w:hAnsi="Arial" w:cs="Arial"/>
        </w:rPr>
        <w:t>Sanitation Records</w:t>
      </w:r>
    </w:p>
    <w:p w14:paraId="552424BE" w14:textId="77777777" w:rsidR="00C300B9" w:rsidRDefault="00C300B9">
      <w:pPr>
        <w:tabs>
          <w:tab w:val="left" w:pos="284"/>
        </w:tabs>
        <w:spacing w:after="0" w:line="240" w:lineRule="auto"/>
        <w:ind w:right="624"/>
        <w:jc w:val="both"/>
        <w:rPr>
          <w:rFonts w:ascii="Arial" w:eastAsia="Arial" w:hAnsi="Arial" w:cs="Arial"/>
          <w:sz w:val="20"/>
          <w:szCs w:val="20"/>
        </w:rPr>
      </w:pPr>
    </w:p>
    <w:p w14:paraId="552424BF" w14:textId="77777777" w:rsidR="00C300B9" w:rsidRDefault="00000000">
      <w:pPr>
        <w:pStyle w:val="Heading1"/>
        <w:tabs>
          <w:tab w:val="left" w:pos="284"/>
        </w:tabs>
        <w:ind w:right="624" w:firstLine="0"/>
      </w:pPr>
      <w:r>
        <w:t>REVIEW:</w:t>
      </w:r>
    </w:p>
    <w:p w14:paraId="552424C0" w14:textId="77777777" w:rsidR="00C300B9" w:rsidRDefault="00000000">
      <w:pPr>
        <w:tabs>
          <w:tab w:val="left" w:pos="284"/>
        </w:tabs>
        <w:ind w:right="624"/>
        <w:jc w:val="both"/>
        <w:rPr>
          <w:rFonts w:ascii="Arial" w:eastAsia="Arial" w:hAnsi="Arial" w:cs="Arial"/>
          <w:sz w:val="20"/>
          <w:szCs w:val="20"/>
        </w:rPr>
      </w:pPr>
      <w:r>
        <w:rPr>
          <w:rFonts w:ascii="Arial" w:eastAsia="Arial" w:hAnsi="Arial" w:cs="Arial"/>
          <w:sz w:val="20"/>
          <w:szCs w:val="20"/>
        </w:rPr>
        <w:t>This SOP should be reviewed when changes occur and/or at least annually.</w:t>
      </w:r>
    </w:p>
    <w:sectPr w:rsidR="00C300B9">
      <w:headerReference w:type="even" r:id="rId8"/>
      <w:headerReference w:type="default" r:id="rId9"/>
      <w:footerReference w:type="even" r:id="rId10"/>
      <w:footerReference w:type="default" r:id="rId11"/>
      <w:headerReference w:type="first" r:id="rId12"/>
      <w:footerReference w:type="first" r:id="rId13"/>
      <w:pgSz w:w="12240" w:h="15840"/>
      <w:pgMar w:top="2935" w:right="1183" w:bottom="1440" w:left="1418" w:header="56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18D5" w14:textId="77777777" w:rsidR="0058630F" w:rsidRDefault="0058630F">
      <w:pPr>
        <w:spacing w:after="0" w:line="240" w:lineRule="auto"/>
      </w:pPr>
      <w:r>
        <w:separator/>
      </w:r>
    </w:p>
  </w:endnote>
  <w:endnote w:type="continuationSeparator" w:id="0">
    <w:p w14:paraId="43A580F5" w14:textId="77777777" w:rsidR="0058630F" w:rsidRDefault="0058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24CF" w14:textId="77777777" w:rsidR="00C300B9" w:rsidRDefault="00C300B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24D0" w14:textId="77777777" w:rsidR="00C300B9" w:rsidRDefault="00C300B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24D2" w14:textId="77777777" w:rsidR="00C300B9" w:rsidRDefault="00C300B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AA98" w14:textId="77777777" w:rsidR="0058630F" w:rsidRDefault="0058630F">
      <w:pPr>
        <w:spacing w:after="0" w:line="240" w:lineRule="auto"/>
      </w:pPr>
      <w:r>
        <w:separator/>
      </w:r>
    </w:p>
  </w:footnote>
  <w:footnote w:type="continuationSeparator" w:id="0">
    <w:p w14:paraId="522D5F76" w14:textId="77777777" w:rsidR="0058630F" w:rsidRDefault="00586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24C1" w14:textId="77777777" w:rsidR="00C300B9" w:rsidRDefault="00C300B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24C2" w14:textId="77777777" w:rsidR="00C300B9" w:rsidRDefault="00C300B9">
    <w:pPr>
      <w:widowControl w:val="0"/>
      <w:pBdr>
        <w:top w:val="nil"/>
        <w:left w:val="nil"/>
        <w:bottom w:val="nil"/>
        <w:right w:val="nil"/>
        <w:between w:val="nil"/>
      </w:pBdr>
      <w:spacing w:after="0" w:line="276" w:lineRule="auto"/>
      <w:rPr>
        <w:rFonts w:ascii="Arial" w:eastAsia="Arial" w:hAnsi="Arial" w:cs="Arial"/>
        <w:sz w:val="20"/>
        <w:szCs w:val="20"/>
      </w:rPr>
    </w:pPr>
  </w:p>
  <w:tbl>
    <w:tblPr>
      <w:tblStyle w:val="a"/>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4824"/>
    </w:tblGrid>
    <w:tr w:rsidR="00C300B9" w14:paraId="552424C8" w14:textId="77777777">
      <w:trPr>
        <w:trHeight w:val="983"/>
        <w:jc w:val="center"/>
      </w:trPr>
      <w:tc>
        <w:tcPr>
          <w:tcW w:w="4815" w:type="dxa"/>
        </w:tcPr>
        <w:p w14:paraId="552424C3" w14:textId="77777777" w:rsidR="00C300B9" w:rsidRDefault="00000000">
          <w:pPr>
            <w:widowControl w:val="0"/>
            <w:spacing w:before="10" w:after="0" w:line="240" w:lineRule="auto"/>
            <w:ind w:left="284"/>
            <w:rPr>
              <w:rFonts w:ascii="Arial" w:eastAsia="Arial" w:hAnsi="Arial" w:cs="Arial"/>
              <w:b/>
              <w:sz w:val="12"/>
              <w:szCs w:val="12"/>
            </w:rPr>
          </w:pPr>
          <w:r>
            <w:rPr>
              <w:noProof/>
            </w:rPr>
            <w:drawing>
              <wp:anchor distT="0" distB="0" distL="114300" distR="114300" simplePos="0" relativeHeight="251658240" behindDoc="0" locked="0" layoutInCell="1" hidden="0" allowOverlap="1" wp14:anchorId="552424D3" wp14:editId="552424D4">
                <wp:simplePos x="0" y="0"/>
                <wp:positionH relativeFrom="column">
                  <wp:posOffset>179705</wp:posOffset>
                </wp:positionH>
                <wp:positionV relativeFrom="paragraph">
                  <wp:posOffset>18415</wp:posOffset>
                </wp:positionV>
                <wp:extent cx="1510665" cy="552450"/>
                <wp:effectExtent l="0" t="0" r="0" b="0"/>
                <wp:wrapSquare wrapText="bothSides" distT="0" distB="0" distL="114300" distR="114300"/>
                <wp:docPr id="2" name="image1.jp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with low confidence"/>
                        <pic:cNvPicPr preferRelativeResize="0"/>
                      </pic:nvPicPr>
                      <pic:blipFill>
                        <a:blip r:embed="rId1"/>
                        <a:srcRect/>
                        <a:stretch>
                          <a:fillRect/>
                        </a:stretch>
                      </pic:blipFill>
                      <pic:spPr>
                        <a:xfrm>
                          <a:off x="0" y="0"/>
                          <a:ext cx="1510665" cy="552450"/>
                        </a:xfrm>
                        <a:prstGeom prst="rect">
                          <a:avLst/>
                        </a:prstGeom>
                        <a:ln/>
                      </pic:spPr>
                    </pic:pic>
                  </a:graphicData>
                </a:graphic>
              </wp:anchor>
            </w:drawing>
          </w:r>
        </w:p>
        <w:p w14:paraId="552424C4" w14:textId="77777777" w:rsidR="00C300B9" w:rsidRDefault="00C300B9">
          <w:pPr>
            <w:widowControl w:val="0"/>
            <w:spacing w:after="0" w:line="240" w:lineRule="auto"/>
            <w:ind w:left="567"/>
            <w:rPr>
              <w:rFonts w:ascii="Arial" w:eastAsia="Arial" w:hAnsi="Arial" w:cs="Arial"/>
              <w:sz w:val="20"/>
              <w:szCs w:val="20"/>
            </w:rPr>
          </w:pPr>
        </w:p>
      </w:tc>
      <w:tc>
        <w:tcPr>
          <w:tcW w:w="4824" w:type="dxa"/>
          <w:tcMar>
            <w:top w:w="144" w:type="dxa"/>
            <w:left w:w="144" w:type="dxa"/>
            <w:bottom w:w="144" w:type="dxa"/>
            <w:right w:w="144" w:type="dxa"/>
          </w:tcMar>
          <w:vAlign w:val="center"/>
        </w:tcPr>
        <w:p w14:paraId="552424C5" w14:textId="77777777" w:rsidR="00C300B9" w:rsidRDefault="00000000">
          <w:pPr>
            <w:widowControl w:val="0"/>
            <w:tabs>
              <w:tab w:val="left" w:pos="2131"/>
            </w:tabs>
            <w:spacing w:after="0" w:line="276" w:lineRule="auto"/>
            <w:ind w:right="567"/>
            <w:rPr>
              <w:rFonts w:ascii="Arial" w:eastAsia="Arial" w:hAnsi="Arial" w:cs="Arial"/>
              <w:sz w:val="20"/>
              <w:szCs w:val="20"/>
            </w:rPr>
          </w:pPr>
          <w:r>
            <w:rPr>
              <w:rFonts w:ascii="Arial" w:eastAsia="Arial" w:hAnsi="Arial" w:cs="Arial"/>
              <w:sz w:val="20"/>
              <w:szCs w:val="20"/>
            </w:rPr>
            <w:t>Document No:</w:t>
          </w:r>
          <w:r>
            <w:rPr>
              <w:rFonts w:ascii="Arial" w:eastAsia="Arial" w:hAnsi="Arial" w:cs="Arial"/>
              <w:sz w:val="20"/>
              <w:szCs w:val="20"/>
            </w:rPr>
            <w:tab/>
            <w:t>HUB.S.SOP.55</w:t>
          </w:r>
        </w:p>
        <w:p w14:paraId="552424C6" w14:textId="77777777" w:rsidR="00C300B9" w:rsidRDefault="00000000">
          <w:pPr>
            <w:widowControl w:val="0"/>
            <w:tabs>
              <w:tab w:val="left" w:pos="2131"/>
            </w:tabs>
            <w:spacing w:after="0" w:line="276" w:lineRule="auto"/>
            <w:ind w:right="567"/>
            <w:rPr>
              <w:rFonts w:ascii="Arial" w:eastAsia="Arial" w:hAnsi="Arial" w:cs="Arial"/>
              <w:sz w:val="20"/>
              <w:szCs w:val="20"/>
            </w:rPr>
          </w:pPr>
          <w:r>
            <w:rPr>
              <w:rFonts w:ascii="Arial" w:eastAsia="Arial" w:hAnsi="Arial" w:cs="Arial"/>
              <w:sz w:val="20"/>
              <w:szCs w:val="20"/>
            </w:rPr>
            <w:t>Effective Date:</w:t>
          </w:r>
          <w:r>
            <w:rPr>
              <w:rFonts w:ascii="Arial" w:eastAsia="Arial" w:hAnsi="Arial" w:cs="Arial"/>
              <w:sz w:val="20"/>
              <w:szCs w:val="20"/>
            </w:rPr>
            <w:tab/>
            <w:t>01-August 2022</w:t>
          </w:r>
        </w:p>
        <w:p w14:paraId="552424C7" w14:textId="77777777" w:rsidR="00C300B9" w:rsidRDefault="00000000">
          <w:pPr>
            <w:widowControl w:val="0"/>
            <w:tabs>
              <w:tab w:val="left" w:pos="2131"/>
            </w:tabs>
            <w:spacing w:after="0" w:line="276" w:lineRule="auto"/>
            <w:ind w:right="567"/>
            <w:rPr>
              <w:rFonts w:ascii="Arial" w:eastAsia="Arial" w:hAnsi="Arial" w:cs="Arial"/>
              <w:sz w:val="20"/>
              <w:szCs w:val="20"/>
            </w:rPr>
          </w:pPr>
          <w:r>
            <w:rPr>
              <w:rFonts w:ascii="Arial" w:eastAsia="Arial" w:hAnsi="Arial" w:cs="Arial"/>
              <w:sz w:val="20"/>
              <w:szCs w:val="20"/>
            </w:rPr>
            <w:t>Revision Date:               New</w:t>
          </w:r>
        </w:p>
      </w:tc>
    </w:tr>
    <w:tr w:rsidR="00C300B9" w14:paraId="552424CD" w14:textId="77777777">
      <w:trPr>
        <w:trHeight w:val="775"/>
        <w:jc w:val="center"/>
      </w:trPr>
      <w:tc>
        <w:tcPr>
          <w:tcW w:w="4815" w:type="dxa"/>
          <w:vAlign w:val="center"/>
        </w:tcPr>
        <w:p w14:paraId="552424C9" w14:textId="77777777" w:rsidR="00C300B9" w:rsidRDefault="00000000">
          <w:pPr>
            <w:widowControl w:val="0"/>
            <w:spacing w:after="0" w:line="249" w:lineRule="auto"/>
            <w:ind w:left="284" w:right="134"/>
            <w:rPr>
              <w:rFonts w:ascii="Arial" w:eastAsia="Arial" w:hAnsi="Arial" w:cs="Arial"/>
              <w:b/>
              <w:sz w:val="24"/>
              <w:szCs w:val="24"/>
            </w:rPr>
          </w:pPr>
          <w:r>
            <w:rPr>
              <w:rFonts w:ascii="Arial" w:eastAsia="Arial" w:hAnsi="Arial" w:cs="Arial"/>
              <w:b/>
              <w:sz w:val="28"/>
              <w:szCs w:val="28"/>
            </w:rPr>
            <w:t>Sanitation SOP</w:t>
          </w:r>
        </w:p>
      </w:tc>
      <w:tc>
        <w:tcPr>
          <w:tcW w:w="4824" w:type="dxa"/>
          <w:tcMar>
            <w:top w:w="144" w:type="dxa"/>
            <w:left w:w="144" w:type="dxa"/>
            <w:bottom w:w="144" w:type="dxa"/>
            <w:right w:w="144" w:type="dxa"/>
          </w:tcMar>
          <w:vAlign w:val="center"/>
        </w:tcPr>
        <w:p w14:paraId="552424CA" w14:textId="77777777" w:rsidR="00C300B9" w:rsidRDefault="00000000">
          <w:pPr>
            <w:widowControl w:val="0"/>
            <w:tabs>
              <w:tab w:val="left" w:pos="2131"/>
            </w:tabs>
            <w:spacing w:after="0" w:line="276" w:lineRule="auto"/>
            <w:ind w:right="567"/>
            <w:rPr>
              <w:rFonts w:ascii="Arial" w:eastAsia="Arial" w:hAnsi="Arial" w:cs="Arial"/>
              <w:sz w:val="20"/>
              <w:szCs w:val="20"/>
            </w:rPr>
          </w:pPr>
          <w:r>
            <w:rPr>
              <w:rFonts w:ascii="Arial" w:eastAsia="Arial" w:hAnsi="Arial" w:cs="Arial"/>
              <w:sz w:val="20"/>
              <w:szCs w:val="20"/>
            </w:rPr>
            <w:t xml:space="preserve">Revised By:                   </w:t>
          </w:r>
          <w:proofErr w:type="spellStart"/>
          <w:r>
            <w:rPr>
              <w:rFonts w:ascii="Arial" w:eastAsia="Arial" w:hAnsi="Arial" w:cs="Arial"/>
              <w:sz w:val="20"/>
              <w:szCs w:val="20"/>
            </w:rPr>
            <w:t>MDaskis</w:t>
          </w:r>
          <w:proofErr w:type="spellEnd"/>
        </w:p>
        <w:p w14:paraId="552424CB" w14:textId="77777777" w:rsidR="00C300B9" w:rsidRDefault="00000000">
          <w:pPr>
            <w:widowControl w:val="0"/>
            <w:tabs>
              <w:tab w:val="left" w:pos="2131"/>
            </w:tabs>
            <w:spacing w:after="0" w:line="276" w:lineRule="auto"/>
            <w:ind w:right="574"/>
            <w:rPr>
              <w:rFonts w:ascii="Arial" w:eastAsia="Arial" w:hAnsi="Arial" w:cs="Arial"/>
              <w:sz w:val="20"/>
              <w:szCs w:val="20"/>
            </w:rPr>
          </w:pPr>
          <w:r>
            <w:rPr>
              <w:rFonts w:ascii="Arial" w:eastAsia="Arial" w:hAnsi="Arial" w:cs="Arial"/>
              <w:sz w:val="20"/>
              <w:szCs w:val="20"/>
            </w:rPr>
            <w:t xml:space="preserve">Approved By:                 </w:t>
          </w:r>
          <w:proofErr w:type="spellStart"/>
          <w:r>
            <w:rPr>
              <w:rFonts w:ascii="Arial" w:eastAsia="Arial" w:hAnsi="Arial" w:cs="Arial"/>
              <w:sz w:val="20"/>
              <w:szCs w:val="20"/>
            </w:rPr>
            <w:t>NRoss</w:t>
          </w:r>
          <w:proofErr w:type="spellEnd"/>
        </w:p>
        <w:p w14:paraId="552424CC" w14:textId="77777777" w:rsidR="00C300B9" w:rsidRDefault="00000000">
          <w:pPr>
            <w:widowControl w:val="0"/>
            <w:tabs>
              <w:tab w:val="left" w:pos="2131"/>
            </w:tabs>
            <w:spacing w:after="0" w:line="276" w:lineRule="auto"/>
            <w:ind w:right="567"/>
            <w:rPr>
              <w:rFonts w:ascii="Arial" w:eastAsia="Arial" w:hAnsi="Arial" w:cs="Arial"/>
              <w:sz w:val="20"/>
              <w:szCs w:val="20"/>
            </w:rPr>
          </w:pPr>
          <w:r>
            <w:rPr>
              <w:rFonts w:ascii="Arial" w:eastAsia="Arial" w:hAnsi="Arial" w:cs="Arial"/>
              <w:sz w:val="20"/>
              <w:szCs w:val="20"/>
            </w:rPr>
            <w:t xml:space="preserve">Reason for Revision:      New                                 </w:t>
          </w:r>
        </w:p>
      </w:tc>
    </w:tr>
  </w:tbl>
  <w:p w14:paraId="552424CE" w14:textId="77777777" w:rsidR="00C300B9" w:rsidRDefault="00C300B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24D1" w14:textId="77777777" w:rsidR="00C300B9" w:rsidRDefault="00C300B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368B"/>
    <w:multiLevelType w:val="multilevel"/>
    <w:tmpl w:val="6CF08E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20E7374"/>
    <w:multiLevelType w:val="multilevel"/>
    <w:tmpl w:val="0F942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9A6027"/>
    <w:multiLevelType w:val="multilevel"/>
    <w:tmpl w:val="25EAC48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E45521"/>
    <w:multiLevelType w:val="multilevel"/>
    <w:tmpl w:val="2E1C7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1928203">
    <w:abstractNumId w:val="2"/>
  </w:num>
  <w:num w:numId="2" w16cid:durableId="906187090">
    <w:abstractNumId w:val="0"/>
  </w:num>
  <w:num w:numId="3" w16cid:durableId="1167476435">
    <w:abstractNumId w:val="1"/>
  </w:num>
  <w:num w:numId="4" w16cid:durableId="310796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B9"/>
    <w:rsid w:val="00084779"/>
    <w:rsid w:val="00255931"/>
    <w:rsid w:val="00270436"/>
    <w:rsid w:val="003E0C7D"/>
    <w:rsid w:val="0058630F"/>
    <w:rsid w:val="006115A0"/>
    <w:rsid w:val="008645C1"/>
    <w:rsid w:val="00912097"/>
    <w:rsid w:val="00956C71"/>
    <w:rsid w:val="00A252BE"/>
    <w:rsid w:val="00C300B9"/>
    <w:rsid w:val="00E13D15"/>
    <w:rsid w:val="00E9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248C"/>
  <w15:docId w15:val="{D1A605F7-B8D6-4910-80CA-1B59AAEF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A5E"/>
    <w:pPr>
      <w:ind w:firstLine="270"/>
      <w:outlineLvl w:val="0"/>
    </w:pPr>
    <w:rPr>
      <w:rFonts w:ascii="Arial" w:hAnsi="Arial" w:cs="Arial"/>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71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1C0"/>
  </w:style>
  <w:style w:type="paragraph" w:styleId="Footer">
    <w:name w:val="footer"/>
    <w:basedOn w:val="Normal"/>
    <w:link w:val="FooterChar"/>
    <w:uiPriority w:val="99"/>
    <w:unhideWhenUsed/>
    <w:rsid w:val="00D71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1C0"/>
  </w:style>
  <w:style w:type="paragraph" w:styleId="ListParagraph">
    <w:name w:val="List Paragraph"/>
    <w:basedOn w:val="Normal"/>
    <w:uiPriority w:val="1"/>
    <w:qFormat/>
    <w:rsid w:val="00780BA8"/>
    <w:pPr>
      <w:ind w:left="720"/>
      <w:contextualSpacing/>
    </w:pPr>
  </w:style>
  <w:style w:type="character" w:customStyle="1" w:styleId="Heading1Char">
    <w:name w:val="Heading 1 Char"/>
    <w:basedOn w:val="DefaultParagraphFont"/>
    <w:link w:val="Heading1"/>
    <w:uiPriority w:val="9"/>
    <w:rsid w:val="00883A5E"/>
    <w:rPr>
      <w:rFonts w:ascii="Arial" w:hAnsi="Arial" w:cs="Arial"/>
      <w:b/>
      <w:bCs/>
      <w:sz w:val="24"/>
      <w:szCs w:val="24"/>
    </w:rPr>
  </w:style>
  <w:style w:type="paragraph" w:styleId="BodyText">
    <w:name w:val="Body Text"/>
    <w:basedOn w:val="Normal"/>
    <w:link w:val="BodyTextChar"/>
    <w:uiPriority w:val="1"/>
    <w:qFormat/>
    <w:rsid w:val="002570D7"/>
    <w:pPr>
      <w:widowControl w:val="0"/>
      <w:autoSpaceDE w:val="0"/>
      <w:autoSpaceDN w:val="0"/>
      <w:adjustRightInd w:val="0"/>
      <w:spacing w:before="130" w:after="0" w:line="240" w:lineRule="auto"/>
      <w:ind w:left="120"/>
    </w:pPr>
    <w:rPr>
      <w:rFonts w:ascii="Arial" w:eastAsiaTheme="minorEastAsia" w:hAnsi="Arial" w:cs="Arial"/>
      <w:sz w:val="20"/>
      <w:szCs w:val="20"/>
      <w:lang w:eastAsia="ja-JP"/>
    </w:rPr>
  </w:style>
  <w:style w:type="character" w:customStyle="1" w:styleId="BodyTextChar">
    <w:name w:val="Body Text Char"/>
    <w:basedOn w:val="DefaultParagraphFont"/>
    <w:link w:val="BodyText"/>
    <w:uiPriority w:val="1"/>
    <w:rsid w:val="002570D7"/>
    <w:rPr>
      <w:rFonts w:ascii="Arial" w:eastAsiaTheme="minorEastAsia" w:hAnsi="Arial" w:cs="Arial"/>
      <w:sz w:val="20"/>
      <w:szCs w:val="20"/>
      <w:lang w:eastAsia="ja-JP"/>
    </w:rPr>
  </w:style>
  <w:style w:type="paragraph" w:customStyle="1" w:styleId="TableParagraph">
    <w:name w:val="Table Paragraph"/>
    <w:basedOn w:val="Normal"/>
    <w:uiPriority w:val="1"/>
    <w:qFormat/>
    <w:rsid w:val="00EC665A"/>
    <w:pPr>
      <w:widowControl w:val="0"/>
      <w:autoSpaceDE w:val="0"/>
      <w:autoSpaceDN w:val="0"/>
      <w:adjustRightInd w:val="0"/>
      <w:spacing w:after="0" w:line="240" w:lineRule="auto"/>
      <w:ind w:left="488"/>
    </w:pPr>
    <w:rPr>
      <w:rFonts w:eastAsiaTheme="minorEastAsia"/>
      <w:sz w:val="24"/>
      <w:szCs w:val="24"/>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pT2UC6kgCJefTCrktunpP/xBPg==">AMUW2mVxaG6NRkIjfAXGFGGP5ZyQZ8CpkPah1H5Acy95+o0yCm6M8KER5QDFX5bWPrL5QwA+PxEpGe3kR9NKEvqI8j0l9NyWEbrOtqZ0pOVbdajOt9YjszLuNCaQruPe3uku6msiXsWl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Daskis</dc:creator>
  <cp:lastModifiedBy>Ross Food Consulting</cp:lastModifiedBy>
  <cp:revision>12</cp:revision>
  <dcterms:created xsi:type="dcterms:W3CDTF">2022-07-26T01:34:00Z</dcterms:created>
  <dcterms:modified xsi:type="dcterms:W3CDTF">2022-11-06T00:07:00Z</dcterms:modified>
</cp:coreProperties>
</file>