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297F" w14:textId="77777777" w:rsidR="00AD7EE5" w:rsidRDefault="00167042">
      <w:pPr>
        <w:pStyle w:val="Heading1"/>
        <w:spacing w:after="0" w:line="240" w:lineRule="auto"/>
        <w:ind w:firstLine="0"/>
      </w:pPr>
      <w:r>
        <w:t>OBJECTIVE:</w:t>
      </w:r>
    </w:p>
    <w:p w14:paraId="5CFD2980" w14:textId="77777777" w:rsidR="00AD7EE5" w:rsidRDefault="00167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Outline the procedures for handling </w:t>
      </w:r>
      <w:r>
        <w:rPr>
          <w:rFonts w:ascii="Arial" w:eastAsia="Arial" w:hAnsi="Arial" w:cs="Arial"/>
          <w:sz w:val="20"/>
          <w:szCs w:val="20"/>
        </w:rPr>
        <w:t xml:space="preserve">facility </w:t>
      </w:r>
      <w:r>
        <w:rPr>
          <w:rFonts w:ascii="Arial" w:eastAsia="Arial" w:hAnsi="Arial" w:cs="Arial"/>
          <w:color w:val="000000"/>
          <w:sz w:val="20"/>
          <w:szCs w:val="20"/>
        </w:rPr>
        <w:t>laundry and individual HUB Users laundry.</w:t>
      </w:r>
    </w:p>
    <w:p w14:paraId="5CFD2981" w14:textId="77777777" w:rsidR="00AD7EE5" w:rsidRDefault="00AD7EE5">
      <w:pPr>
        <w:spacing w:after="0" w:line="240" w:lineRule="auto"/>
      </w:pPr>
    </w:p>
    <w:p w14:paraId="5CFD2982" w14:textId="77777777" w:rsidR="00AD7EE5" w:rsidRDefault="00167042">
      <w:pPr>
        <w:pStyle w:val="Heading1"/>
        <w:spacing w:after="0" w:line="276" w:lineRule="auto"/>
        <w:ind w:firstLine="0"/>
        <w:rPr>
          <w:sz w:val="20"/>
          <w:szCs w:val="20"/>
        </w:rPr>
      </w:pPr>
      <w:r>
        <w:t>SCOPE:</w:t>
      </w:r>
    </w:p>
    <w:p w14:paraId="5CFD2983" w14:textId="77777777" w:rsidR="00AD7EE5" w:rsidRDefault="001670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This SOP is read by all users and owners of Food </w:t>
      </w:r>
      <w:r>
        <w:rPr>
          <w:rFonts w:ascii="Arial" w:eastAsia="Arial" w:hAnsi="Arial" w:cs="Arial"/>
          <w:sz w:val="20"/>
          <w:szCs w:val="20"/>
        </w:rPr>
        <w:t>HUB</w:t>
      </w:r>
    </w:p>
    <w:p w14:paraId="5CFD2984" w14:textId="77777777" w:rsidR="00AD7EE5" w:rsidRDefault="00AD7EE5">
      <w:pPr>
        <w:pStyle w:val="Heading1"/>
        <w:spacing w:after="0" w:line="240" w:lineRule="auto"/>
        <w:ind w:firstLine="0"/>
      </w:pPr>
    </w:p>
    <w:p w14:paraId="5CFD2985" w14:textId="77777777" w:rsidR="00AD7EE5" w:rsidRDefault="00167042">
      <w:pPr>
        <w:pStyle w:val="Heading1"/>
        <w:spacing w:after="0" w:line="240" w:lineRule="auto"/>
        <w:ind w:firstLine="0"/>
      </w:pPr>
      <w:r>
        <w:t>PROCEDURE:</w:t>
      </w:r>
    </w:p>
    <w:p w14:paraId="5CFD2986" w14:textId="77777777" w:rsidR="00AD7EE5" w:rsidRDefault="001670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</w:tabs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An outside linen service is used for uniforms,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towels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and doormats. </w:t>
      </w:r>
    </w:p>
    <w:p w14:paraId="5CFD2987" w14:textId="77777777" w:rsidR="00AD7EE5" w:rsidRDefault="001670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</w:tabs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HUB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may have responsibility for all uniform and linen service supplies or </w:t>
      </w:r>
      <w:r>
        <w:rPr>
          <w:rFonts w:ascii="Arial" w:eastAsia="Arial" w:hAnsi="Arial" w:cs="Arial"/>
          <w:sz w:val="20"/>
          <w:szCs w:val="20"/>
        </w:rPr>
        <w:t>HUB User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 may have their own account with linen service for uniforms.    </w:t>
      </w:r>
    </w:p>
    <w:p w14:paraId="5CFD2988" w14:textId="77777777" w:rsidR="00AD7EE5" w:rsidRDefault="001670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</w:tabs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The linen service will provide fresh 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nens on a </w:t>
      </w:r>
      <w:r>
        <w:rPr>
          <w:rFonts w:ascii="Arial" w:eastAsia="Arial" w:hAnsi="Arial" w:cs="Arial"/>
          <w:i/>
          <w:color w:val="000000"/>
          <w:sz w:val="20"/>
          <w:szCs w:val="20"/>
        </w:rPr>
        <w:t>weekly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schedule.  Each </w:t>
      </w:r>
      <w:r>
        <w:rPr>
          <w:rFonts w:ascii="Arial" w:eastAsia="Arial" w:hAnsi="Arial" w:cs="Arial"/>
          <w:sz w:val="20"/>
          <w:szCs w:val="20"/>
        </w:rPr>
        <w:t>HUB User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will be provided with an allotment of towels.  </w:t>
      </w:r>
    </w:p>
    <w:p w14:paraId="5CFD2989" w14:textId="77777777" w:rsidR="00AD7EE5" w:rsidRDefault="001670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</w:tabs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Dirty towels can be a source of contamination.</w:t>
      </w:r>
    </w:p>
    <w:p w14:paraId="5CFD298A" w14:textId="77777777" w:rsidR="00AD7EE5" w:rsidRDefault="001670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</w:tabs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HUB User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 must rinse used towels before putting </w:t>
      </w:r>
      <w:r>
        <w:rPr>
          <w:rFonts w:ascii="Arial" w:eastAsia="Arial" w:hAnsi="Arial" w:cs="Arial"/>
          <w:sz w:val="20"/>
          <w:szCs w:val="20"/>
        </w:rPr>
        <w:t>in the laundry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pick up bag.</w:t>
      </w:r>
    </w:p>
    <w:p w14:paraId="5CFD298B" w14:textId="77777777" w:rsidR="00AD7EE5" w:rsidRDefault="001670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</w:tabs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Dirty towels must not be left </w:t>
      </w:r>
      <w:r>
        <w:rPr>
          <w:rFonts w:ascii="Arial" w:eastAsia="Arial" w:hAnsi="Arial" w:cs="Arial"/>
          <w:sz w:val="20"/>
          <w:szCs w:val="20"/>
        </w:rPr>
        <w:t>in the premis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area.  Dispose of dirty towels daily.</w:t>
      </w:r>
    </w:p>
    <w:p w14:paraId="5CFD298C" w14:textId="77777777" w:rsidR="00AD7EE5" w:rsidRDefault="00AD7EE5">
      <w:pPr>
        <w:spacing w:after="0" w:line="240" w:lineRule="auto"/>
      </w:pPr>
    </w:p>
    <w:p w14:paraId="5CFD298D" w14:textId="77777777" w:rsidR="00AD7EE5" w:rsidRDefault="00167042">
      <w:pPr>
        <w:pStyle w:val="Heading1"/>
        <w:spacing w:after="0" w:line="276" w:lineRule="auto"/>
        <w:ind w:firstLine="0"/>
      </w:pPr>
      <w:r>
        <w:t>DEVIATION PROCEDURE:</w:t>
      </w:r>
    </w:p>
    <w:p w14:paraId="5CFD298E" w14:textId="77777777" w:rsidR="00AD7EE5" w:rsidRDefault="00167042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HUB User will be retrained on towel etiquette if good housekeeping procedures are not followed and if dirty towels are left in premise area   </w:t>
      </w:r>
    </w:p>
    <w:p w14:paraId="5CFD298F" w14:textId="77777777" w:rsidR="00AD7EE5" w:rsidRDefault="00AD7EE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CFD2990" w14:textId="77777777" w:rsidR="00AD7EE5" w:rsidRDefault="00167042">
      <w:pPr>
        <w:pStyle w:val="Heading1"/>
        <w:spacing w:after="0" w:line="276" w:lineRule="auto"/>
        <w:ind w:firstLine="0"/>
      </w:pPr>
      <w:r>
        <w:t>RECORDS AND RELATED DOCUMENTS</w:t>
      </w:r>
    </w:p>
    <w:p w14:paraId="5CFD2991" w14:textId="702862B5" w:rsidR="00AD7EE5" w:rsidRDefault="00167042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HUB.S.REC.135  </w:t>
      </w:r>
      <w:r>
        <w:rPr>
          <w:rFonts w:ascii="Arial" w:eastAsia="Arial" w:hAnsi="Arial" w:cs="Arial"/>
          <w:color w:val="000000"/>
          <w:sz w:val="20"/>
          <w:szCs w:val="20"/>
        </w:rPr>
        <w:t>Dail</w:t>
      </w:r>
      <w:r>
        <w:rPr>
          <w:rFonts w:ascii="Arial" w:eastAsia="Arial" w:hAnsi="Arial" w:cs="Arial"/>
          <w:color w:val="000000"/>
          <w:sz w:val="20"/>
          <w:szCs w:val="20"/>
        </w:rPr>
        <w:t>y Sanitation Inspection checklist</w:t>
      </w:r>
    </w:p>
    <w:p w14:paraId="5CFD2992" w14:textId="77777777" w:rsidR="00AD7EE5" w:rsidRDefault="00AD7EE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CFD2993" w14:textId="77777777" w:rsidR="00AD7EE5" w:rsidRDefault="00167042">
      <w:pPr>
        <w:pStyle w:val="Heading1"/>
        <w:spacing w:after="0" w:line="276" w:lineRule="auto"/>
        <w:ind w:firstLine="0"/>
      </w:pPr>
      <w:r>
        <w:t>REVIEW:</w:t>
      </w:r>
    </w:p>
    <w:p w14:paraId="5CFD2994" w14:textId="77777777" w:rsidR="00AD7EE5" w:rsidRDefault="00167042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SOP should be reviewed when changes occur and/or at least annually.</w:t>
      </w:r>
    </w:p>
    <w:sectPr w:rsidR="00AD7E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D29AC" w14:textId="77777777" w:rsidR="00000000" w:rsidRDefault="00167042">
      <w:pPr>
        <w:spacing w:after="0" w:line="240" w:lineRule="auto"/>
      </w:pPr>
      <w:r>
        <w:separator/>
      </w:r>
    </w:p>
  </w:endnote>
  <w:endnote w:type="continuationSeparator" w:id="0">
    <w:p w14:paraId="5CFD29AE" w14:textId="77777777" w:rsidR="00000000" w:rsidRDefault="0016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29A4" w14:textId="77777777" w:rsidR="00AD7EE5" w:rsidRDefault="00AD7E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29A5" w14:textId="77777777" w:rsidR="00AD7EE5" w:rsidRDefault="00AD7E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29A7" w14:textId="77777777" w:rsidR="00AD7EE5" w:rsidRDefault="00AD7E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D29A8" w14:textId="77777777" w:rsidR="00000000" w:rsidRDefault="00167042">
      <w:pPr>
        <w:spacing w:after="0" w:line="240" w:lineRule="auto"/>
      </w:pPr>
      <w:r>
        <w:separator/>
      </w:r>
    </w:p>
  </w:footnote>
  <w:footnote w:type="continuationSeparator" w:id="0">
    <w:p w14:paraId="5CFD29AA" w14:textId="77777777" w:rsidR="00000000" w:rsidRDefault="00167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2995" w14:textId="77777777" w:rsidR="00AD7EE5" w:rsidRDefault="00AD7E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2996" w14:textId="77777777" w:rsidR="00AD7EE5" w:rsidRDefault="00AD7EE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sz w:val="20"/>
        <w:szCs w:val="20"/>
      </w:rPr>
    </w:pPr>
  </w:p>
  <w:tbl>
    <w:tblPr>
      <w:tblStyle w:val="a"/>
      <w:tblW w:w="9342" w:type="dxa"/>
      <w:jc w:val="center"/>
      <w:tblLayout w:type="fixed"/>
      <w:tblLook w:val="0000" w:firstRow="0" w:lastRow="0" w:firstColumn="0" w:lastColumn="0" w:noHBand="0" w:noVBand="0"/>
    </w:tblPr>
    <w:tblGrid>
      <w:gridCol w:w="3947"/>
      <w:gridCol w:w="5395"/>
    </w:tblGrid>
    <w:tr w:rsidR="00AD7EE5" w14:paraId="5CFD299C" w14:textId="77777777">
      <w:trPr>
        <w:trHeight w:val="1105"/>
        <w:jc w:val="center"/>
      </w:trPr>
      <w:tc>
        <w:tcPr>
          <w:tcW w:w="3947" w:type="dxa"/>
          <w:tcBorders>
            <w:top w:val="single" w:sz="12" w:space="0" w:color="000000"/>
            <w:left w:val="single" w:sz="6" w:space="0" w:color="000000"/>
            <w:bottom w:val="single" w:sz="8" w:space="0" w:color="000000"/>
            <w:right w:val="single" w:sz="8" w:space="0" w:color="000000"/>
          </w:tcBorders>
        </w:tcPr>
        <w:p w14:paraId="5CFD2997" w14:textId="77777777" w:rsidR="00AD7EE5" w:rsidRDefault="00AD7EE5">
          <w:pPr>
            <w:widowControl w:val="0"/>
            <w:spacing w:before="10" w:after="0" w:line="240" w:lineRule="auto"/>
            <w:rPr>
              <w:rFonts w:ascii="Times New Roman" w:eastAsia="Times New Roman" w:hAnsi="Times New Roman" w:cs="Times New Roman"/>
              <w:sz w:val="12"/>
              <w:szCs w:val="12"/>
            </w:rPr>
          </w:pPr>
        </w:p>
        <w:p w14:paraId="5CFD2998" w14:textId="77777777" w:rsidR="00AD7EE5" w:rsidRDefault="00167042">
          <w:pPr>
            <w:widowControl w:val="0"/>
            <w:spacing w:after="0" w:line="240" w:lineRule="auto"/>
            <w:ind w:left="375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5CFD29A8" wp14:editId="5CFD29A9">
                <wp:extent cx="1276350" cy="466725"/>
                <wp:effectExtent l="0" t="0" r="0" b="0"/>
                <wp:docPr id="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  <w:tcBorders>
            <w:top w:val="single" w:sz="12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5CFD2999" w14:textId="77777777" w:rsidR="00AD7EE5" w:rsidRDefault="00167042">
          <w:pPr>
            <w:widowControl w:val="0"/>
            <w:tabs>
              <w:tab w:val="left" w:pos="2704"/>
            </w:tabs>
            <w:spacing w:after="0" w:line="240" w:lineRule="auto"/>
            <w:ind w:left="720"/>
          </w:pPr>
          <w:r>
            <w:t>Document No:</w:t>
          </w:r>
          <w:r>
            <w:tab/>
            <w:t>HUB.S.SOP.59</w:t>
          </w:r>
        </w:p>
        <w:p w14:paraId="5CFD299A" w14:textId="77777777" w:rsidR="00AD7EE5" w:rsidRDefault="00167042">
          <w:pPr>
            <w:widowControl w:val="0"/>
            <w:tabs>
              <w:tab w:val="left" w:pos="2704"/>
            </w:tabs>
            <w:spacing w:after="0" w:line="240" w:lineRule="auto"/>
            <w:ind w:left="720"/>
          </w:pPr>
          <w:r>
            <w:t>Effective Date</w:t>
          </w:r>
          <w:r>
            <w:tab/>
            <w:t>August 1, 2022</w:t>
          </w:r>
        </w:p>
        <w:p w14:paraId="5CFD299B" w14:textId="77777777" w:rsidR="00AD7EE5" w:rsidRDefault="00167042">
          <w:pPr>
            <w:widowControl w:val="0"/>
            <w:tabs>
              <w:tab w:val="left" w:pos="2704"/>
            </w:tabs>
            <w:spacing w:after="0" w:line="240" w:lineRule="auto"/>
            <w:ind w:left="720"/>
          </w:pPr>
          <w:r>
            <w:t xml:space="preserve"> Revision Date:             NEW</w:t>
          </w:r>
        </w:p>
      </w:tc>
    </w:tr>
    <w:tr w:rsidR="00AD7EE5" w14:paraId="5CFD29A2" w14:textId="77777777">
      <w:trPr>
        <w:trHeight w:val="1200"/>
        <w:jc w:val="center"/>
      </w:trPr>
      <w:tc>
        <w:tcPr>
          <w:tcW w:w="3947" w:type="dxa"/>
          <w:tcBorders>
            <w:top w:val="single" w:sz="8" w:space="0" w:color="000000"/>
            <w:left w:val="single" w:sz="6" w:space="0" w:color="000000"/>
            <w:bottom w:val="single" w:sz="6" w:space="0" w:color="000000"/>
            <w:right w:val="single" w:sz="8" w:space="0" w:color="000000"/>
          </w:tcBorders>
        </w:tcPr>
        <w:p w14:paraId="5CFD299D" w14:textId="77777777" w:rsidR="00AD7EE5" w:rsidRDefault="00AD7EE5">
          <w:pPr>
            <w:widowControl w:val="0"/>
            <w:spacing w:before="6" w:after="0" w:line="240" w:lineRule="auto"/>
            <w:rPr>
              <w:rFonts w:ascii="Times New Roman" w:eastAsia="Times New Roman" w:hAnsi="Times New Roman" w:cs="Times New Roman"/>
              <w:sz w:val="30"/>
              <w:szCs w:val="30"/>
            </w:rPr>
          </w:pPr>
        </w:p>
        <w:p w14:paraId="5CFD299E" w14:textId="77777777" w:rsidR="00AD7EE5" w:rsidRDefault="00167042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>Laundry SOP</w:t>
          </w:r>
        </w:p>
      </w:tc>
      <w:tc>
        <w:tcPr>
          <w:tcW w:w="5395" w:type="dxa"/>
          <w:tcBorders>
            <w:top w:val="single" w:sz="8" w:space="0" w:color="000000"/>
            <w:left w:val="single" w:sz="8" w:space="0" w:color="000000"/>
            <w:bottom w:val="single" w:sz="6" w:space="0" w:color="000000"/>
            <w:right w:val="single" w:sz="8" w:space="0" w:color="000000"/>
          </w:tcBorders>
          <w:vAlign w:val="center"/>
        </w:tcPr>
        <w:p w14:paraId="5CFD299F" w14:textId="77777777" w:rsidR="00AD7EE5" w:rsidRDefault="00167042">
          <w:pPr>
            <w:widowControl w:val="0"/>
            <w:tabs>
              <w:tab w:val="left" w:pos="2283"/>
              <w:tab w:val="left" w:pos="2704"/>
            </w:tabs>
            <w:spacing w:after="0" w:line="240" w:lineRule="auto"/>
            <w:ind w:left="720"/>
          </w:pPr>
          <w:r>
            <w:t xml:space="preserve">Revised By:                     </w:t>
          </w:r>
          <w:proofErr w:type="spellStart"/>
          <w:r>
            <w:t>NRoss</w:t>
          </w:r>
          <w:proofErr w:type="spellEnd"/>
        </w:p>
        <w:p w14:paraId="5CFD29A0" w14:textId="77777777" w:rsidR="00AD7EE5" w:rsidRDefault="00167042">
          <w:pPr>
            <w:widowControl w:val="0"/>
            <w:tabs>
              <w:tab w:val="left" w:pos="2283"/>
              <w:tab w:val="left" w:pos="2704"/>
            </w:tabs>
            <w:spacing w:after="0" w:line="240" w:lineRule="auto"/>
            <w:ind w:left="720"/>
          </w:pPr>
          <w:r>
            <w:t xml:space="preserve">Approved By:                 </w:t>
          </w:r>
          <w:proofErr w:type="spellStart"/>
          <w:r>
            <w:t>MDaskis</w:t>
          </w:r>
          <w:proofErr w:type="spellEnd"/>
        </w:p>
        <w:p w14:paraId="5CFD29A1" w14:textId="77777777" w:rsidR="00AD7EE5" w:rsidRDefault="00167042">
          <w:pPr>
            <w:widowControl w:val="0"/>
            <w:tabs>
              <w:tab w:val="left" w:pos="2283"/>
              <w:tab w:val="left" w:pos="2704"/>
            </w:tabs>
            <w:spacing w:after="0" w:line="240" w:lineRule="auto"/>
            <w:ind w:left="720"/>
          </w:pPr>
          <w:r>
            <w:t>Reason for Revision:     NEW</w:t>
          </w:r>
        </w:p>
      </w:tc>
    </w:tr>
  </w:tbl>
  <w:p w14:paraId="5CFD29A3" w14:textId="77777777" w:rsidR="00AD7EE5" w:rsidRDefault="00AD7E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29A6" w14:textId="77777777" w:rsidR="00AD7EE5" w:rsidRDefault="00AD7E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7E94"/>
    <w:multiLevelType w:val="multilevel"/>
    <w:tmpl w:val="980437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72C3308"/>
    <w:multiLevelType w:val="multilevel"/>
    <w:tmpl w:val="FA8A2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77609371">
    <w:abstractNumId w:val="1"/>
  </w:num>
  <w:num w:numId="2" w16cid:durableId="10689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EE5"/>
    <w:rsid w:val="00167042"/>
    <w:rsid w:val="00AD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D297F"/>
  <w15:docId w15:val="{C401F507-3709-4CDA-9469-DD8C3658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A5E"/>
    <w:pPr>
      <w:ind w:firstLine="27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71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1C0"/>
  </w:style>
  <w:style w:type="paragraph" w:styleId="Footer">
    <w:name w:val="footer"/>
    <w:basedOn w:val="Normal"/>
    <w:link w:val="FooterChar"/>
    <w:uiPriority w:val="99"/>
    <w:unhideWhenUsed/>
    <w:rsid w:val="00D71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1C0"/>
  </w:style>
  <w:style w:type="paragraph" w:styleId="ListParagraph">
    <w:name w:val="List Paragraph"/>
    <w:basedOn w:val="Normal"/>
    <w:uiPriority w:val="34"/>
    <w:qFormat/>
    <w:rsid w:val="00780B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83A5E"/>
    <w:rPr>
      <w:rFonts w:ascii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E6E6D"/>
    <w:pPr>
      <w:widowControl w:val="0"/>
      <w:autoSpaceDE w:val="0"/>
      <w:autoSpaceDN w:val="0"/>
      <w:adjustRightInd w:val="0"/>
      <w:spacing w:before="130" w:after="0" w:line="240" w:lineRule="auto"/>
      <w:ind w:left="120"/>
    </w:pPr>
    <w:rPr>
      <w:rFonts w:ascii="Arial" w:eastAsiaTheme="minorEastAsia" w:hAnsi="Arial" w:cs="Arial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1"/>
    <w:rsid w:val="00CE6E6D"/>
    <w:rPr>
      <w:rFonts w:ascii="Arial" w:eastAsiaTheme="minorEastAsia" w:hAnsi="Arial" w:cs="Arial"/>
      <w:sz w:val="20"/>
      <w:szCs w:val="20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8lUl+9WfNyuQFyXQsSMP6CYdnw==">AMUW2mVrmKM109+PEKJj6asGxEtFNRVvtyL9P2Hh1kLmIJVqTFHSu5MgmIYvA8cEisD6HRAkFm3zpYtlzlk4DVXHB4LqWWNvTUsgi9Jt03zm3vPYfcUBdpo=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Daskis</dc:creator>
  <cp:lastModifiedBy>Ross Food Consulting</cp:lastModifiedBy>
  <cp:revision>2</cp:revision>
  <dcterms:created xsi:type="dcterms:W3CDTF">2022-07-26T02:02:00Z</dcterms:created>
  <dcterms:modified xsi:type="dcterms:W3CDTF">2022-11-07T20:11:00Z</dcterms:modified>
</cp:coreProperties>
</file>