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7BA81" w14:textId="77777777" w:rsidR="00F27355" w:rsidRDefault="00F27355">
      <w:pPr>
        <w:widowControl w:val="0"/>
        <w:pBdr>
          <w:top w:val="nil"/>
          <w:left w:val="nil"/>
          <w:bottom w:val="nil"/>
          <w:right w:val="nil"/>
          <w:between w:val="nil"/>
        </w:pBdr>
        <w:spacing w:line="276" w:lineRule="auto"/>
        <w:ind w:left="0"/>
        <w:rPr>
          <w:rFonts w:ascii="Arial" w:eastAsia="Arial" w:hAnsi="Arial" w:cs="Arial"/>
          <w:color w:val="000000"/>
        </w:rPr>
      </w:pPr>
    </w:p>
    <w:tbl>
      <w:tblPr>
        <w:tblStyle w:val="a"/>
        <w:tblW w:w="10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5"/>
        <w:gridCol w:w="5077"/>
      </w:tblGrid>
      <w:tr w:rsidR="00F27355" w14:paraId="39E7BA87" w14:textId="77777777">
        <w:trPr>
          <w:trHeight w:val="840"/>
        </w:trPr>
        <w:tc>
          <w:tcPr>
            <w:tcW w:w="5225" w:type="dxa"/>
          </w:tcPr>
          <w:p w14:paraId="39E7BA82" w14:textId="77777777" w:rsidR="00F27355" w:rsidRDefault="00143500">
            <w:pPr>
              <w:widowControl w:val="0"/>
              <w:pBdr>
                <w:top w:val="nil"/>
                <w:left w:val="nil"/>
                <w:bottom w:val="nil"/>
                <w:right w:val="nil"/>
                <w:between w:val="nil"/>
              </w:pBdr>
              <w:spacing w:before="10"/>
              <w:rPr>
                <w:rFonts w:ascii="Arial" w:eastAsia="Arial" w:hAnsi="Arial" w:cs="Arial"/>
                <w:b/>
                <w:color w:val="000000"/>
                <w:sz w:val="12"/>
                <w:szCs w:val="12"/>
              </w:rPr>
            </w:pPr>
            <w:bookmarkStart w:id="0" w:name="_heading=h.gjdgxs" w:colFirst="0" w:colLast="0"/>
            <w:bookmarkEnd w:id="0"/>
            <w:r>
              <w:rPr>
                <w:noProof/>
              </w:rPr>
              <w:drawing>
                <wp:anchor distT="0" distB="0" distL="114300" distR="114300" simplePos="0" relativeHeight="251658240" behindDoc="0" locked="0" layoutInCell="1" hidden="0" allowOverlap="1" wp14:anchorId="39E7BAC8" wp14:editId="39E7BAC9">
                  <wp:simplePos x="0" y="0"/>
                  <wp:positionH relativeFrom="column">
                    <wp:posOffset>176530</wp:posOffset>
                  </wp:positionH>
                  <wp:positionV relativeFrom="paragraph">
                    <wp:posOffset>15240</wp:posOffset>
                  </wp:positionV>
                  <wp:extent cx="1400175" cy="511810"/>
                  <wp:effectExtent l="0" t="0" r="0" b="0"/>
                  <wp:wrapSquare wrapText="bothSides" distT="0" distB="0" distL="114300" distR="114300"/>
                  <wp:docPr id="19" name="image1.jpg"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jpg" descr="Text&#10;&#10;Description automatically generated with low confidence"/>
                          <pic:cNvPicPr preferRelativeResize="0"/>
                        </pic:nvPicPr>
                        <pic:blipFill>
                          <a:blip r:embed="rId8"/>
                          <a:srcRect/>
                          <a:stretch>
                            <a:fillRect/>
                          </a:stretch>
                        </pic:blipFill>
                        <pic:spPr>
                          <a:xfrm>
                            <a:off x="0" y="0"/>
                            <a:ext cx="1400175" cy="511810"/>
                          </a:xfrm>
                          <a:prstGeom prst="rect">
                            <a:avLst/>
                          </a:prstGeom>
                          <a:ln/>
                        </pic:spPr>
                      </pic:pic>
                    </a:graphicData>
                  </a:graphic>
                </wp:anchor>
              </w:drawing>
            </w:r>
          </w:p>
          <w:p w14:paraId="39E7BA83" w14:textId="77777777" w:rsidR="00F27355" w:rsidRDefault="00F27355">
            <w:pPr>
              <w:widowControl w:val="0"/>
              <w:pBdr>
                <w:top w:val="nil"/>
                <w:left w:val="nil"/>
                <w:bottom w:val="nil"/>
                <w:right w:val="nil"/>
                <w:between w:val="nil"/>
              </w:pBdr>
              <w:ind w:left="567"/>
              <w:rPr>
                <w:rFonts w:ascii="Arial" w:eastAsia="Arial" w:hAnsi="Arial" w:cs="Arial"/>
                <w:color w:val="000000"/>
                <w:sz w:val="20"/>
                <w:szCs w:val="20"/>
              </w:rPr>
            </w:pPr>
          </w:p>
        </w:tc>
        <w:tc>
          <w:tcPr>
            <w:tcW w:w="5077" w:type="dxa"/>
            <w:tcMar>
              <w:top w:w="144" w:type="dxa"/>
              <w:left w:w="144" w:type="dxa"/>
              <w:bottom w:w="144" w:type="dxa"/>
              <w:right w:w="144" w:type="dxa"/>
            </w:tcMar>
            <w:vAlign w:val="center"/>
          </w:tcPr>
          <w:p w14:paraId="39E7BA84" w14:textId="77777777" w:rsidR="00F27355" w:rsidRDefault="00143500">
            <w:pPr>
              <w:widowControl w:val="0"/>
              <w:pBdr>
                <w:top w:val="nil"/>
                <w:left w:val="nil"/>
                <w:bottom w:val="nil"/>
                <w:right w:val="nil"/>
                <w:between w:val="nil"/>
              </w:pBdr>
              <w:tabs>
                <w:tab w:val="left" w:pos="2144"/>
              </w:tabs>
              <w:spacing w:line="276" w:lineRule="auto"/>
              <w:ind w:left="0" w:right="567"/>
              <w:rPr>
                <w:rFonts w:ascii="Arial" w:eastAsia="Arial" w:hAnsi="Arial" w:cs="Arial"/>
                <w:color w:val="000000"/>
                <w:sz w:val="20"/>
                <w:szCs w:val="20"/>
              </w:rPr>
            </w:pPr>
            <w:r>
              <w:rPr>
                <w:rFonts w:ascii="Arial" w:eastAsia="Arial" w:hAnsi="Arial" w:cs="Arial"/>
                <w:color w:val="000000"/>
                <w:sz w:val="20"/>
                <w:szCs w:val="20"/>
              </w:rPr>
              <w:t xml:space="preserve">Document </w:t>
            </w:r>
            <w:proofErr w:type="gramStart"/>
            <w:r>
              <w:rPr>
                <w:rFonts w:ascii="Arial" w:eastAsia="Arial" w:hAnsi="Arial" w:cs="Arial"/>
                <w:color w:val="000000"/>
                <w:sz w:val="20"/>
                <w:szCs w:val="20"/>
              </w:rPr>
              <w:t>No:</w:t>
            </w:r>
            <w:r>
              <w:rPr>
                <w:rFonts w:ascii="Arial" w:eastAsia="Arial" w:hAnsi="Arial" w:cs="Arial"/>
                <w:color w:val="000000"/>
                <w:sz w:val="20"/>
                <w:szCs w:val="20"/>
              </w:rPr>
              <w:tab/>
              <w:t>HUB.S</w:t>
            </w:r>
            <w:proofErr w:type="gramEnd"/>
            <w:r>
              <w:rPr>
                <w:rFonts w:ascii="Arial" w:eastAsia="Arial" w:hAnsi="Arial" w:cs="Arial"/>
                <w:color w:val="000000"/>
                <w:sz w:val="20"/>
                <w:szCs w:val="20"/>
              </w:rPr>
              <w:t>.WI.69</w:t>
            </w:r>
          </w:p>
          <w:p w14:paraId="39E7BA85" w14:textId="77777777" w:rsidR="00F27355" w:rsidRDefault="00143500">
            <w:pPr>
              <w:widowControl w:val="0"/>
              <w:pBdr>
                <w:top w:val="nil"/>
                <w:left w:val="nil"/>
                <w:bottom w:val="nil"/>
                <w:right w:val="nil"/>
                <w:between w:val="nil"/>
              </w:pBdr>
              <w:tabs>
                <w:tab w:val="left" w:pos="2144"/>
              </w:tabs>
              <w:spacing w:line="276" w:lineRule="auto"/>
              <w:ind w:left="0" w:right="567"/>
              <w:rPr>
                <w:rFonts w:ascii="Arial" w:eastAsia="Arial" w:hAnsi="Arial" w:cs="Arial"/>
                <w:color w:val="000000"/>
                <w:sz w:val="20"/>
                <w:szCs w:val="20"/>
              </w:rPr>
            </w:pPr>
            <w:r>
              <w:rPr>
                <w:rFonts w:ascii="Arial" w:eastAsia="Arial" w:hAnsi="Arial" w:cs="Arial"/>
                <w:color w:val="000000"/>
                <w:sz w:val="20"/>
                <w:szCs w:val="20"/>
              </w:rPr>
              <w:t>Effective Date:</w:t>
            </w:r>
            <w:r>
              <w:rPr>
                <w:rFonts w:ascii="Arial" w:eastAsia="Arial" w:hAnsi="Arial" w:cs="Arial"/>
                <w:color w:val="000000"/>
                <w:sz w:val="20"/>
                <w:szCs w:val="20"/>
              </w:rPr>
              <w:tab/>
              <w:t>01-August 2022</w:t>
            </w:r>
          </w:p>
          <w:p w14:paraId="39E7BA86" w14:textId="77777777" w:rsidR="00F27355" w:rsidRDefault="00143500">
            <w:pPr>
              <w:widowControl w:val="0"/>
              <w:pBdr>
                <w:top w:val="nil"/>
                <w:left w:val="nil"/>
                <w:bottom w:val="nil"/>
                <w:right w:val="nil"/>
                <w:between w:val="nil"/>
              </w:pBdr>
              <w:tabs>
                <w:tab w:val="left" w:pos="2144"/>
              </w:tabs>
              <w:spacing w:line="276" w:lineRule="auto"/>
              <w:ind w:left="0" w:right="567"/>
              <w:rPr>
                <w:rFonts w:ascii="Arial" w:eastAsia="Arial" w:hAnsi="Arial" w:cs="Arial"/>
                <w:color w:val="000000"/>
                <w:sz w:val="20"/>
                <w:szCs w:val="20"/>
              </w:rPr>
            </w:pPr>
            <w:r>
              <w:rPr>
                <w:rFonts w:ascii="Arial" w:eastAsia="Arial" w:hAnsi="Arial" w:cs="Arial"/>
                <w:color w:val="000000"/>
                <w:sz w:val="20"/>
                <w:szCs w:val="20"/>
              </w:rPr>
              <w:t>Revision Date:</w:t>
            </w:r>
            <w:r>
              <w:rPr>
                <w:rFonts w:ascii="Arial" w:eastAsia="Arial" w:hAnsi="Arial" w:cs="Arial"/>
                <w:color w:val="000000"/>
                <w:sz w:val="20"/>
                <w:szCs w:val="20"/>
              </w:rPr>
              <w:tab/>
              <w:t>New</w:t>
            </w:r>
          </w:p>
        </w:tc>
      </w:tr>
      <w:tr w:rsidR="00F27355" w14:paraId="39E7BA8C" w14:textId="77777777">
        <w:trPr>
          <w:trHeight w:val="775"/>
        </w:trPr>
        <w:tc>
          <w:tcPr>
            <w:tcW w:w="5225" w:type="dxa"/>
            <w:vAlign w:val="center"/>
          </w:tcPr>
          <w:p w14:paraId="6181E534" w14:textId="77777777" w:rsidR="008E1820" w:rsidRDefault="00143500">
            <w:pPr>
              <w:widowControl w:val="0"/>
              <w:pBdr>
                <w:top w:val="nil"/>
                <w:left w:val="nil"/>
                <w:bottom w:val="nil"/>
                <w:right w:val="nil"/>
                <w:between w:val="nil"/>
              </w:pBdr>
              <w:spacing w:line="250" w:lineRule="auto"/>
              <w:ind w:left="0" w:right="130"/>
              <w:jc w:val="center"/>
              <w:rPr>
                <w:rFonts w:ascii="Arial" w:eastAsia="Arial" w:hAnsi="Arial" w:cs="Arial"/>
                <w:b/>
                <w:color w:val="000000"/>
                <w:sz w:val="28"/>
                <w:szCs w:val="28"/>
              </w:rPr>
            </w:pPr>
            <w:r>
              <w:rPr>
                <w:rFonts w:ascii="Arial" w:eastAsia="Arial" w:hAnsi="Arial" w:cs="Arial"/>
                <w:b/>
                <w:color w:val="000000"/>
                <w:sz w:val="28"/>
                <w:szCs w:val="28"/>
              </w:rPr>
              <w:t xml:space="preserve">Work Instruction for </w:t>
            </w:r>
            <w:r w:rsidR="008E1820">
              <w:rPr>
                <w:rFonts w:ascii="Arial" w:eastAsia="Arial" w:hAnsi="Arial" w:cs="Arial"/>
                <w:b/>
                <w:color w:val="000000"/>
                <w:sz w:val="28"/>
                <w:szCs w:val="28"/>
              </w:rPr>
              <w:t>Manual</w:t>
            </w:r>
          </w:p>
          <w:p w14:paraId="39E7BA88" w14:textId="4F42E8E9" w:rsidR="00F27355" w:rsidRDefault="00143500">
            <w:pPr>
              <w:widowControl w:val="0"/>
              <w:pBdr>
                <w:top w:val="nil"/>
                <w:left w:val="nil"/>
                <w:bottom w:val="nil"/>
                <w:right w:val="nil"/>
                <w:between w:val="nil"/>
              </w:pBdr>
              <w:spacing w:line="250" w:lineRule="auto"/>
              <w:ind w:left="0" w:right="130"/>
              <w:jc w:val="center"/>
              <w:rPr>
                <w:rFonts w:ascii="Arial" w:eastAsia="Arial" w:hAnsi="Arial" w:cs="Arial"/>
                <w:b/>
                <w:color w:val="000000"/>
                <w:sz w:val="24"/>
                <w:szCs w:val="24"/>
              </w:rPr>
            </w:pPr>
            <w:r>
              <w:rPr>
                <w:rFonts w:ascii="Arial" w:eastAsia="Arial" w:hAnsi="Arial" w:cs="Arial"/>
                <w:b/>
                <w:color w:val="000000"/>
                <w:sz w:val="28"/>
                <w:szCs w:val="28"/>
              </w:rPr>
              <w:t>Cleaning</w:t>
            </w:r>
            <w:r w:rsidR="008E1820">
              <w:rPr>
                <w:rFonts w:ascii="Arial" w:eastAsia="Arial" w:hAnsi="Arial" w:cs="Arial"/>
                <w:b/>
                <w:color w:val="000000"/>
                <w:sz w:val="28"/>
                <w:szCs w:val="28"/>
              </w:rPr>
              <w:t xml:space="preserve"> of</w:t>
            </w:r>
            <w:r>
              <w:rPr>
                <w:rFonts w:ascii="Arial" w:eastAsia="Arial" w:hAnsi="Arial" w:cs="Arial"/>
                <w:b/>
                <w:color w:val="000000"/>
                <w:sz w:val="28"/>
                <w:szCs w:val="28"/>
              </w:rPr>
              <w:t xml:space="preserve"> Sinks</w:t>
            </w:r>
          </w:p>
        </w:tc>
        <w:tc>
          <w:tcPr>
            <w:tcW w:w="5077" w:type="dxa"/>
            <w:tcMar>
              <w:top w:w="144" w:type="dxa"/>
              <w:left w:w="144" w:type="dxa"/>
              <w:bottom w:w="144" w:type="dxa"/>
              <w:right w:w="144" w:type="dxa"/>
            </w:tcMar>
            <w:vAlign w:val="center"/>
          </w:tcPr>
          <w:p w14:paraId="39E7BA89" w14:textId="77777777" w:rsidR="00F27355" w:rsidRDefault="00143500">
            <w:pPr>
              <w:widowControl w:val="0"/>
              <w:pBdr>
                <w:top w:val="nil"/>
                <w:left w:val="nil"/>
                <w:bottom w:val="nil"/>
                <w:right w:val="nil"/>
                <w:between w:val="nil"/>
              </w:pBdr>
              <w:tabs>
                <w:tab w:val="left" w:pos="2144"/>
              </w:tabs>
              <w:spacing w:line="276" w:lineRule="auto"/>
              <w:ind w:left="0" w:right="567"/>
              <w:rPr>
                <w:rFonts w:ascii="Arial" w:eastAsia="Arial" w:hAnsi="Arial" w:cs="Arial"/>
                <w:color w:val="000000"/>
                <w:sz w:val="20"/>
                <w:szCs w:val="20"/>
              </w:rPr>
            </w:pPr>
            <w:r>
              <w:rPr>
                <w:rFonts w:ascii="Arial" w:eastAsia="Arial" w:hAnsi="Arial" w:cs="Arial"/>
                <w:color w:val="000000"/>
                <w:sz w:val="20"/>
                <w:szCs w:val="20"/>
              </w:rPr>
              <w:t>Revised By:</w:t>
            </w:r>
            <w:r>
              <w:rPr>
                <w:rFonts w:ascii="Arial" w:eastAsia="Arial" w:hAnsi="Arial" w:cs="Arial"/>
                <w:color w:val="000000"/>
                <w:sz w:val="20"/>
                <w:szCs w:val="20"/>
              </w:rPr>
              <w:tab/>
              <w:t>NRoss</w:t>
            </w:r>
          </w:p>
          <w:p w14:paraId="39E7BA8A" w14:textId="77777777" w:rsidR="00F27355" w:rsidRDefault="00143500">
            <w:pPr>
              <w:widowControl w:val="0"/>
              <w:pBdr>
                <w:top w:val="nil"/>
                <w:left w:val="nil"/>
                <w:bottom w:val="nil"/>
                <w:right w:val="nil"/>
                <w:between w:val="nil"/>
              </w:pBdr>
              <w:tabs>
                <w:tab w:val="left" w:pos="2144"/>
              </w:tabs>
              <w:spacing w:line="276" w:lineRule="auto"/>
              <w:ind w:left="0" w:right="574"/>
              <w:rPr>
                <w:rFonts w:ascii="Arial" w:eastAsia="Arial" w:hAnsi="Arial" w:cs="Arial"/>
                <w:color w:val="000000"/>
                <w:sz w:val="20"/>
                <w:szCs w:val="20"/>
              </w:rPr>
            </w:pPr>
            <w:r>
              <w:rPr>
                <w:rFonts w:ascii="Arial" w:eastAsia="Arial" w:hAnsi="Arial" w:cs="Arial"/>
                <w:color w:val="000000"/>
                <w:sz w:val="20"/>
                <w:szCs w:val="20"/>
              </w:rPr>
              <w:t>Approved By:</w:t>
            </w:r>
            <w:r>
              <w:rPr>
                <w:rFonts w:ascii="Arial" w:eastAsia="Arial" w:hAnsi="Arial" w:cs="Arial"/>
                <w:color w:val="000000"/>
                <w:sz w:val="20"/>
                <w:szCs w:val="20"/>
              </w:rPr>
              <w:tab/>
              <w:t>MDaskis</w:t>
            </w:r>
          </w:p>
          <w:p w14:paraId="39E7BA8B" w14:textId="77777777" w:rsidR="00F27355" w:rsidRDefault="00143500">
            <w:pPr>
              <w:widowControl w:val="0"/>
              <w:pBdr>
                <w:top w:val="nil"/>
                <w:left w:val="nil"/>
                <w:bottom w:val="nil"/>
                <w:right w:val="nil"/>
                <w:between w:val="nil"/>
              </w:pBdr>
              <w:tabs>
                <w:tab w:val="left" w:pos="2144"/>
              </w:tabs>
              <w:spacing w:line="276" w:lineRule="auto"/>
              <w:ind w:left="0" w:right="567"/>
              <w:rPr>
                <w:rFonts w:ascii="Arial" w:eastAsia="Arial" w:hAnsi="Arial" w:cs="Arial"/>
                <w:color w:val="000000"/>
                <w:sz w:val="20"/>
                <w:szCs w:val="20"/>
              </w:rPr>
            </w:pPr>
            <w:r>
              <w:rPr>
                <w:rFonts w:ascii="Arial" w:eastAsia="Arial" w:hAnsi="Arial" w:cs="Arial"/>
                <w:color w:val="000000"/>
                <w:sz w:val="20"/>
                <w:szCs w:val="20"/>
              </w:rPr>
              <w:t>Reason for Revision:</w:t>
            </w:r>
            <w:r>
              <w:rPr>
                <w:rFonts w:ascii="Arial" w:eastAsia="Arial" w:hAnsi="Arial" w:cs="Arial"/>
                <w:color w:val="000000"/>
                <w:sz w:val="20"/>
                <w:szCs w:val="20"/>
              </w:rPr>
              <w:tab/>
              <w:t>New</w:t>
            </w:r>
          </w:p>
        </w:tc>
      </w:tr>
    </w:tbl>
    <w:p w14:paraId="39E7BA8D" w14:textId="77777777" w:rsidR="00F27355" w:rsidRDefault="00F27355">
      <w:pPr>
        <w:widowControl w:val="0"/>
        <w:pBdr>
          <w:top w:val="nil"/>
          <w:left w:val="nil"/>
          <w:bottom w:val="nil"/>
          <w:right w:val="nil"/>
          <w:between w:val="nil"/>
        </w:pBdr>
        <w:spacing w:line="276" w:lineRule="auto"/>
        <w:ind w:left="0"/>
        <w:rPr>
          <w:rFonts w:ascii="Arial" w:eastAsia="Arial" w:hAnsi="Arial" w:cs="Arial"/>
          <w:color w:val="000000"/>
          <w:sz w:val="20"/>
          <w:szCs w:val="20"/>
        </w:rPr>
      </w:pPr>
    </w:p>
    <w:tbl>
      <w:tblPr>
        <w:tblStyle w:val="a0"/>
        <w:tblW w:w="103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3"/>
        <w:gridCol w:w="4960"/>
        <w:gridCol w:w="1641"/>
        <w:gridCol w:w="1708"/>
      </w:tblGrid>
      <w:tr w:rsidR="00F27355" w14:paraId="39E7BA92" w14:textId="77777777">
        <w:trPr>
          <w:trHeight w:val="1003"/>
          <w:tblHeader/>
          <w:jc w:val="center"/>
        </w:trPr>
        <w:tc>
          <w:tcPr>
            <w:tcW w:w="1993" w:type="dxa"/>
            <w:shd w:val="clear" w:color="auto" w:fill="D9D9D9"/>
            <w:tcMar>
              <w:left w:w="28" w:type="dxa"/>
              <w:right w:w="28" w:type="dxa"/>
            </w:tcMar>
            <w:vAlign w:val="center"/>
          </w:tcPr>
          <w:p w14:paraId="39E7BA8E" w14:textId="77777777" w:rsidR="00F27355" w:rsidRDefault="00143500">
            <w:pPr>
              <w:ind w:left="0"/>
              <w:jc w:val="center"/>
              <w:rPr>
                <w:rFonts w:ascii="Arial" w:eastAsia="Arial" w:hAnsi="Arial" w:cs="Arial"/>
                <w:sz w:val="20"/>
                <w:szCs w:val="20"/>
              </w:rPr>
            </w:pPr>
            <w:r>
              <w:rPr>
                <w:rFonts w:ascii="Arial" w:eastAsia="Arial" w:hAnsi="Arial" w:cs="Arial"/>
                <w:sz w:val="20"/>
                <w:szCs w:val="20"/>
              </w:rPr>
              <w:t>What is being cleaned?</w:t>
            </w:r>
          </w:p>
        </w:tc>
        <w:tc>
          <w:tcPr>
            <w:tcW w:w="4960" w:type="dxa"/>
            <w:shd w:val="clear" w:color="auto" w:fill="D9D9D9"/>
            <w:tcMar>
              <w:left w:w="28" w:type="dxa"/>
              <w:right w:w="28" w:type="dxa"/>
            </w:tcMar>
            <w:vAlign w:val="center"/>
          </w:tcPr>
          <w:p w14:paraId="39E7BA8F" w14:textId="77777777" w:rsidR="00F27355" w:rsidRDefault="00143500">
            <w:pPr>
              <w:ind w:left="0"/>
              <w:jc w:val="center"/>
              <w:rPr>
                <w:rFonts w:ascii="Arial" w:eastAsia="Arial" w:hAnsi="Arial" w:cs="Arial"/>
                <w:sz w:val="20"/>
                <w:szCs w:val="20"/>
              </w:rPr>
            </w:pPr>
            <w:r>
              <w:rPr>
                <w:rFonts w:ascii="Arial" w:eastAsia="Arial" w:hAnsi="Arial" w:cs="Arial"/>
                <w:sz w:val="20"/>
                <w:szCs w:val="20"/>
              </w:rPr>
              <w:t>How will it be cleaned and/or sanitized?</w:t>
            </w:r>
          </w:p>
        </w:tc>
        <w:tc>
          <w:tcPr>
            <w:tcW w:w="1641" w:type="dxa"/>
            <w:shd w:val="clear" w:color="auto" w:fill="D9D9D9"/>
            <w:tcMar>
              <w:left w:w="28" w:type="dxa"/>
              <w:right w:w="28" w:type="dxa"/>
            </w:tcMar>
            <w:vAlign w:val="center"/>
          </w:tcPr>
          <w:p w14:paraId="39E7BA90" w14:textId="77777777" w:rsidR="00F27355" w:rsidRDefault="00143500">
            <w:pPr>
              <w:ind w:left="0"/>
              <w:jc w:val="center"/>
              <w:rPr>
                <w:rFonts w:ascii="Arial" w:eastAsia="Arial" w:hAnsi="Arial" w:cs="Arial"/>
                <w:sz w:val="20"/>
                <w:szCs w:val="20"/>
              </w:rPr>
            </w:pPr>
            <w:r>
              <w:rPr>
                <w:rFonts w:ascii="Arial" w:eastAsia="Arial" w:hAnsi="Arial" w:cs="Arial"/>
                <w:sz w:val="20"/>
                <w:szCs w:val="20"/>
              </w:rPr>
              <w:t>When will it be cleaned and/or sanitized</w:t>
            </w:r>
          </w:p>
        </w:tc>
        <w:tc>
          <w:tcPr>
            <w:tcW w:w="1708" w:type="dxa"/>
            <w:shd w:val="clear" w:color="auto" w:fill="D9D9D9"/>
            <w:tcMar>
              <w:left w:w="28" w:type="dxa"/>
              <w:right w:w="28" w:type="dxa"/>
            </w:tcMar>
            <w:vAlign w:val="center"/>
          </w:tcPr>
          <w:p w14:paraId="39E7BA91" w14:textId="77777777" w:rsidR="00F27355" w:rsidRDefault="00143500">
            <w:pPr>
              <w:ind w:left="0"/>
              <w:jc w:val="center"/>
              <w:rPr>
                <w:rFonts w:ascii="Arial" w:eastAsia="Arial" w:hAnsi="Arial" w:cs="Arial"/>
                <w:sz w:val="20"/>
                <w:szCs w:val="20"/>
              </w:rPr>
            </w:pPr>
            <w:r>
              <w:rPr>
                <w:rFonts w:ascii="Arial" w:eastAsia="Arial" w:hAnsi="Arial" w:cs="Arial"/>
                <w:sz w:val="20"/>
                <w:szCs w:val="20"/>
              </w:rPr>
              <w:t>Who will be cleaning and/or sanitizing it?</w:t>
            </w:r>
          </w:p>
        </w:tc>
      </w:tr>
      <w:tr w:rsidR="00F27355" w14:paraId="39E7BA9E" w14:textId="77777777">
        <w:trPr>
          <w:trHeight w:val="702"/>
          <w:jc w:val="center"/>
        </w:trPr>
        <w:tc>
          <w:tcPr>
            <w:tcW w:w="1993" w:type="dxa"/>
            <w:vMerge w:val="restart"/>
          </w:tcPr>
          <w:p w14:paraId="39E7BA93" w14:textId="77777777" w:rsidR="00F27355" w:rsidRDefault="00143500">
            <w:pPr>
              <w:ind w:left="0"/>
              <w:rPr>
                <w:rFonts w:ascii="Arial" w:eastAsia="Arial" w:hAnsi="Arial" w:cs="Arial"/>
                <w:sz w:val="20"/>
                <w:szCs w:val="20"/>
              </w:rPr>
            </w:pPr>
            <w:r>
              <w:rPr>
                <w:rFonts w:ascii="Arial" w:eastAsia="Arial" w:hAnsi="Arial" w:cs="Arial"/>
                <w:sz w:val="20"/>
                <w:szCs w:val="20"/>
              </w:rPr>
              <w:t>Preparation sinks, hand wash sinks, utility sinks.</w:t>
            </w:r>
          </w:p>
          <w:p w14:paraId="39E7BA94" w14:textId="77777777" w:rsidR="00F27355" w:rsidRDefault="00F27355">
            <w:pPr>
              <w:ind w:left="0"/>
              <w:rPr>
                <w:rFonts w:ascii="Arial" w:eastAsia="Arial" w:hAnsi="Arial" w:cs="Arial"/>
                <w:sz w:val="20"/>
                <w:szCs w:val="20"/>
              </w:rPr>
            </w:pPr>
          </w:p>
          <w:p w14:paraId="39E7BA95" w14:textId="77777777" w:rsidR="00F27355" w:rsidRDefault="00143500">
            <w:pPr>
              <w:ind w:left="0"/>
              <w:rPr>
                <w:rFonts w:ascii="Arial" w:eastAsia="Arial" w:hAnsi="Arial" w:cs="Arial"/>
                <w:sz w:val="20"/>
                <w:szCs w:val="20"/>
              </w:rPr>
            </w:pPr>
            <w:r>
              <w:rPr>
                <w:rFonts w:ascii="Arial" w:eastAsia="Arial" w:hAnsi="Arial" w:cs="Arial"/>
                <w:sz w:val="20"/>
                <w:szCs w:val="20"/>
              </w:rPr>
              <w:t xml:space="preserve">This includes countertop and 20 cm up backsplash, underside of sinks and support legs </w:t>
            </w:r>
          </w:p>
        </w:tc>
        <w:tc>
          <w:tcPr>
            <w:tcW w:w="4960" w:type="dxa"/>
          </w:tcPr>
          <w:p w14:paraId="39E7BA96" w14:textId="77777777" w:rsidR="00F27355" w:rsidRDefault="00143500">
            <w:pPr>
              <w:numPr>
                <w:ilvl w:val="0"/>
                <w:numId w:val="4"/>
              </w:numPr>
              <w:pBdr>
                <w:top w:val="nil"/>
                <w:left w:val="nil"/>
                <w:bottom w:val="nil"/>
                <w:right w:val="nil"/>
                <w:between w:val="nil"/>
              </w:pBdr>
              <w:ind w:left="454" w:hanging="284"/>
              <w:rPr>
                <w:rFonts w:ascii="Arial" w:eastAsia="Arial" w:hAnsi="Arial" w:cs="Arial"/>
                <w:b/>
                <w:color w:val="000000"/>
                <w:sz w:val="20"/>
                <w:szCs w:val="20"/>
              </w:rPr>
            </w:pPr>
            <w:r>
              <w:rPr>
                <w:rFonts w:ascii="Arial" w:eastAsia="Arial" w:hAnsi="Arial" w:cs="Arial"/>
                <w:b/>
                <w:color w:val="000000"/>
                <w:sz w:val="20"/>
                <w:szCs w:val="20"/>
              </w:rPr>
              <w:t>Prepare</w:t>
            </w:r>
          </w:p>
          <w:p w14:paraId="39E7BA97" w14:textId="77777777" w:rsidR="00F27355" w:rsidRDefault="00143500">
            <w:pPr>
              <w:numPr>
                <w:ilvl w:val="0"/>
                <w:numId w:val="2"/>
              </w:numPr>
              <w:pBdr>
                <w:top w:val="nil"/>
                <w:left w:val="nil"/>
                <w:bottom w:val="nil"/>
                <w:right w:val="nil"/>
                <w:between w:val="nil"/>
              </w:pBdr>
              <w:ind w:left="454" w:hanging="227"/>
              <w:rPr>
                <w:rFonts w:ascii="Arial" w:eastAsia="Arial" w:hAnsi="Arial" w:cs="Arial"/>
                <w:color w:val="000000"/>
                <w:sz w:val="20"/>
                <w:szCs w:val="20"/>
              </w:rPr>
            </w:pPr>
            <w:r>
              <w:rPr>
                <w:rFonts w:ascii="Arial" w:eastAsia="Arial" w:hAnsi="Arial" w:cs="Arial"/>
                <w:color w:val="000000"/>
                <w:sz w:val="20"/>
                <w:szCs w:val="20"/>
              </w:rPr>
              <w:t>Remove all food soil from sink into garbage</w:t>
            </w:r>
          </w:p>
        </w:tc>
        <w:tc>
          <w:tcPr>
            <w:tcW w:w="1641" w:type="dxa"/>
            <w:vMerge w:val="restart"/>
          </w:tcPr>
          <w:p w14:paraId="39E7BA98" w14:textId="77777777" w:rsidR="00F27355" w:rsidRDefault="00143500">
            <w:pPr>
              <w:ind w:left="113"/>
              <w:rPr>
                <w:rFonts w:ascii="Arial" w:eastAsia="Arial" w:hAnsi="Arial" w:cs="Arial"/>
                <w:sz w:val="20"/>
                <w:szCs w:val="20"/>
              </w:rPr>
            </w:pPr>
            <w:r>
              <w:rPr>
                <w:rFonts w:ascii="Arial" w:eastAsia="Arial" w:hAnsi="Arial" w:cs="Arial"/>
                <w:sz w:val="20"/>
                <w:szCs w:val="20"/>
              </w:rPr>
              <w:t>HUB user must leave sink area clean for next person.</w:t>
            </w:r>
          </w:p>
          <w:p w14:paraId="39E7BA99" w14:textId="77777777" w:rsidR="00F27355" w:rsidRDefault="00F27355">
            <w:pPr>
              <w:ind w:left="113"/>
              <w:rPr>
                <w:rFonts w:ascii="Arial" w:eastAsia="Arial" w:hAnsi="Arial" w:cs="Arial"/>
                <w:sz w:val="20"/>
                <w:szCs w:val="20"/>
              </w:rPr>
            </w:pPr>
          </w:p>
          <w:p w14:paraId="39E7BA9A" w14:textId="77777777" w:rsidR="00F27355" w:rsidRDefault="00143500">
            <w:pPr>
              <w:ind w:left="113"/>
              <w:rPr>
                <w:rFonts w:ascii="Arial" w:eastAsia="Arial" w:hAnsi="Arial" w:cs="Arial"/>
                <w:sz w:val="20"/>
                <w:szCs w:val="20"/>
              </w:rPr>
            </w:pPr>
            <w:r>
              <w:rPr>
                <w:rFonts w:ascii="Arial" w:eastAsia="Arial" w:hAnsi="Arial" w:cs="Arial"/>
                <w:sz w:val="20"/>
                <w:szCs w:val="20"/>
              </w:rPr>
              <w:t xml:space="preserve">Sink must be cleaned immediately after use or within a reasonable time frame during the production day.  </w:t>
            </w:r>
          </w:p>
          <w:p w14:paraId="39E7BA9B" w14:textId="77777777" w:rsidR="00F27355" w:rsidRDefault="00F27355">
            <w:pPr>
              <w:ind w:left="113"/>
              <w:rPr>
                <w:rFonts w:ascii="Arial" w:eastAsia="Arial" w:hAnsi="Arial" w:cs="Arial"/>
                <w:sz w:val="20"/>
                <w:szCs w:val="20"/>
              </w:rPr>
            </w:pPr>
          </w:p>
          <w:p w14:paraId="39E7BA9C" w14:textId="77777777" w:rsidR="00F27355" w:rsidRDefault="00143500">
            <w:pPr>
              <w:ind w:left="113"/>
              <w:rPr>
                <w:rFonts w:ascii="Arial" w:eastAsia="Arial" w:hAnsi="Arial" w:cs="Arial"/>
                <w:sz w:val="20"/>
                <w:szCs w:val="20"/>
              </w:rPr>
            </w:pPr>
            <w:r>
              <w:rPr>
                <w:rFonts w:ascii="Arial" w:eastAsia="Arial" w:hAnsi="Arial" w:cs="Arial"/>
                <w:sz w:val="20"/>
                <w:szCs w:val="20"/>
              </w:rPr>
              <w:t xml:space="preserve">Sinks will be on HUB cleaning schedule.  </w:t>
            </w:r>
          </w:p>
        </w:tc>
        <w:tc>
          <w:tcPr>
            <w:tcW w:w="1708" w:type="dxa"/>
            <w:vMerge w:val="restart"/>
          </w:tcPr>
          <w:p w14:paraId="39E7BA9D" w14:textId="77777777" w:rsidR="00F27355" w:rsidRDefault="00143500">
            <w:pPr>
              <w:ind w:left="113"/>
              <w:rPr>
                <w:rFonts w:ascii="Arial" w:eastAsia="Arial" w:hAnsi="Arial" w:cs="Arial"/>
                <w:sz w:val="20"/>
                <w:szCs w:val="20"/>
              </w:rPr>
            </w:pPr>
            <w:r>
              <w:rPr>
                <w:rFonts w:ascii="Arial" w:eastAsia="Arial" w:hAnsi="Arial" w:cs="Arial"/>
                <w:sz w:val="20"/>
                <w:szCs w:val="20"/>
              </w:rPr>
              <w:t>HUB user and HUB sanitation crew.</w:t>
            </w:r>
          </w:p>
        </w:tc>
      </w:tr>
      <w:tr w:rsidR="00F27355" w14:paraId="39E7BAA5" w14:textId="77777777" w:rsidTr="001A4879">
        <w:trPr>
          <w:cantSplit/>
          <w:trHeight w:val="1498"/>
          <w:jc w:val="center"/>
        </w:trPr>
        <w:tc>
          <w:tcPr>
            <w:tcW w:w="1993" w:type="dxa"/>
            <w:vMerge/>
          </w:tcPr>
          <w:p w14:paraId="39E7BA9F" w14:textId="77777777" w:rsidR="00F27355" w:rsidRDefault="00F27355">
            <w:pPr>
              <w:widowControl w:val="0"/>
              <w:pBdr>
                <w:top w:val="nil"/>
                <w:left w:val="nil"/>
                <w:bottom w:val="nil"/>
                <w:right w:val="nil"/>
                <w:between w:val="nil"/>
              </w:pBdr>
              <w:spacing w:line="276" w:lineRule="auto"/>
              <w:ind w:left="0"/>
              <w:rPr>
                <w:rFonts w:ascii="Arial" w:eastAsia="Arial" w:hAnsi="Arial" w:cs="Arial"/>
                <w:sz w:val="20"/>
                <w:szCs w:val="20"/>
              </w:rPr>
            </w:pPr>
          </w:p>
        </w:tc>
        <w:tc>
          <w:tcPr>
            <w:tcW w:w="4960" w:type="dxa"/>
          </w:tcPr>
          <w:p w14:paraId="39E7BAA0" w14:textId="77777777" w:rsidR="00F27355" w:rsidRDefault="00143500">
            <w:pPr>
              <w:numPr>
                <w:ilvl w:val="0"/>
                <w:numId w:val="6"/>
              </w:numPr>
              <w:pBdr>
                <w:top w:val="nil"/>
                <w:left w:val="nil"/>
                <w:bottom w:val="nil"/>
                <w:right w:val="nil"/>
                <w:between w:val="nil"/>
              </w:pBdr>
              <w:ind w:left="454" w:hanging="227"/>
              <w:rPr>
                <w:rFonts w:ascii="Arial" w:eastAsia="Arial" w:hAnsi="Arial" w:cs="Arial"/>
                <w:b/>
                <w:color w:val="000000"/>
                <w:sz w:val="20"/>
                <w:szCs w:val="20"/>
              </w:rPr>
            </w:pPr>
            <w:r>
              <w:rPr>
                <w:rFonts w:ascii="Arial" w:eastAsia="Arial" w:hAnsi="Arial" w:cs="Arial"/>
                <w:b/>
                <w:color w:val="000000"/>
                <w:sz w:val="20"/>
                <w:szCs w:val="20"/>
              </w:rPr>
              <w:t>Rinse</w:t>
            </w:r>
          </w:p>
          <w:p w14:paraId="39E7BAA1" w14:textId="77777777" w:rsidR="00F27355" w:rsidRDefault="00143500">
            <w:pPr>
              <w:numPr>
                <w:ilvl w:val="0"/>
                <w:numId w:val="3"/>
              </w:numPr>
              <w:pBdr>
                <w:top w:val="nil"/>
                <w:left w:val="nil"/>
                <w:bottom w:val="nil"/>
                <w:right w:val="nil"/>
                <w:between w:val="nil"/>
              </w:pBdr>
              <w:ind w:left="454" w:hanging="227"/>
              <w:rPr>
                <w:rFonts w:ascii="Arial" w:eastAsia="Arial" w:hAnsi="Arial" w:cs="Arial"/>
                <w:color w:val="000000"/>
                <w:sz w:val="20"/>
                <w:szCs w:val="20"/>
              </w:rPr>
            </w:pPr>
            <w:r>
              <w:rPr>
                <w:rFonts w:ascii="Arial" w:eastAsia="Arial" w:hAnsi="Arial" w:cs="Arial"/>
                <w:color w:val="000000"/>
                <w:sz w:val="20"/>
                <w:szCs w:val="20"/>
              </w:rPr>
              <w:t>Use a cloth to ensure all sink area is rinsed including under the lip of the sink, support legs and underneath parts of sink.</w:t>
            </w:r>
          </w:p>
          <w:p w14:paraId="39E7BAA2" w14:textId="77777777" w:rsidR="00F27355" w:rsidRDefault="00143500">
            <w:pPr>
              <w:numPr>
                <w:ilvl w:val="0"/>
                <w:numId w:val="3"/>
              </w:numPr>
              <w:pBdr>
                <w:top w:val="nil"/>
                <w:left w:val="nil"/>
                <w:bottom w:val="nil"/>
                <w:right w:val="nil"/>
                <w:between w:val="nil"/>
              </w:pBdr>
              <w:ind w:left="454" w:hanging="227"/>
              <w:rPr>
                <w:rFonts w:ascii="Arial" w:eastAsia="Arial" w:hAnsi="Arial" w:cs="Arial"/>
                <w:color w:val="000000"/>
                <w:sz w:val="20"/>
                <w:szCs w:val="20"/>
              </w:rPr>
            </w:pPr>
            <w:r>
              <w:rPr>
                <w:rFonts w:ascii="Arial" w:eastAsia="Arial" w:hAnsi="Arial" w:cs="Arial"/>
                <w:color w:val="000000"/>
                <w:sz w:val="20"/>
                <w:szCs w:val="20"/>
              </w:rPr>
              <w:t>Food residues must be removed to allow detergent to work correctly.</w:t>
            </w:r>
          </w:p>
        </w:tc>
        <w:tc>
          <w:tcPr>
            <w:tcW w:w="1641" w:type="dxa"/>
            <w:vMerge/>
          </w:tcPr>
          <w:p w14:paraId="39E7BAA3" w14:textId="77777777" w:rsidR="00F27355" w:rsidRDefault="00F27355">
            <w:pPr>
              <w:widowControl w:val="0"/>
              <w:pBdr>
                <w:top w:val="nil"/>
                <w:left w:val="nil"/>
                <w:bottom w:val="nil"/>
                <w:right w:val="nil"/>
                <w:between w:val="nil"/>
              </w:pBdr>
              <w:spacing w:line="276" w:lineRule="auto"/>
              <w:ind w:left="0"/>
              <w:rPr>
                <w:rFonts w:ascii="Arial" w:eastAsia="Arial" w:hAnsi="Arial" w:cs="Arial"/>
                <w:color w:val="000000"/>
                <w:sz w:val="20"/>
                <w:szCs w:val="20"/>
              </w:rPr>
            </w:pPr>
          </w:p>
        </w:tc>
        <w:tc>
          <w:tcPr>
            <w:tcW w:w="1708" w:type="dxa"/>
            <w:vMerge/>
          </w:tcPr>
          <w:p w14:paraId="39E7BAA4" w14:textId="77777777" w:rsidR="00F27355" w:rsidRDefault="00F27355">
            <w:pPr>
              <w:widowControl w:val="0"/>
              <w:pBdr>
                <w:top w:val="nil"/>
                <w:left w:val="nil"/>
                <w:bottom w:val="nil"/>
                <w:right w:val="nil"/>
                <w:between w:val="nil"/>
              </w:pBdr>
              <w:spacing w:line="276" w:lineRule="auto"/>
              <w:ind w:left="0"/>
              <w:rPr>
                <w:rFonts w:ascii="Arial" w:eastAsia="Arial" w:hAnsi="Arial" w:cs="Arial"/>
                <w:color w:val="000000"/>
                <w:sz w:val="20"/>
                <w:szCs w:val="20"/>
              </w:rPr>
            </w:pPr>
          </w:p>
        </w:tc>
      </w:tr>
      <w:tr w:rsidR="00F27355" w14:paraId="39E7BAAD" w14:textId="77777777">
        <w:trPr>
          <w:trHeight w:val="2076"/>
          <w:jc w:val="center"/>
        </w:trPr>
        <w:tc>
          <w:tcPr>
            <w:tcW w:w="1993" w:type="dxa"/>
            <w:vMerge/>
          </w:tcPr>
          <w:p w14:paraId="39E7BAA6" w14:textId="77777777" w:rsidR="00F27355" w:rsidRDefault="00F27355">
            <w:pPr>
              <w:widowControl w:val="0"/>
              <w:pBdr>
                <w:top w:val="nil"/>
                <w:left w:val="nil"/>
                <w:bottom w:val="nil"/>
                <w:right w:val="nil"/>
                <w:between w:val="nil"/>
              </w:pBdr>
              <w:spacing w:line="276" w:lineRule="auto"/>
              <w:ind w:left="0"/>
              <w:rPr>
                <w:rFonts w:ascii="Arial" w:eastAsia="Arial" w:hAnsi="Arial" w:cs="Arial"/>
                <w:color w:val="000000"/>
                <w:sz w:val="20"/>
                <w:szCs w:val="20"/>
              </w:rPr>
            </w:pPr>
          </w:p>
        </w:tc>
        <w:tc>
          <w:tcPr>
            <w:tcW w:w="4960" w:type="dxa"/>
          </w:tcPr>
          <w:p w14:paraId="39E7BAA7" w14:textId="77777777" w:rsidR="00F27355" w:rsidRDefault="00143500">
            <w:pPr>
              <w:numPr>
                <w:ilvl w:val="0"/>
                <w:numId w:val="6"/>
              </w:numPr>
              <w:pBdr>
                <w:top w:val="nil"/>
                <w:left w:val="nil"/>
                <w:bottom w:val="nil"/>
                <w:right w:val="nil"/>
                <w:between w:val="nil"/>
              </w:pBdr>
              <w:ind w:left="454" w:hanging="284"/>
              <w:rPr>
                <w:rFonts w:ascii="Arial" w:eastAsia="Arial" w:hAnsi="Arial" w:cs="Arial"/>
                <w:b/>
                <w:color w:val="000000"/>
                <w:sz w:val="20"/>
                <w:szCs w:val="20"/>
              </w:rPr>
            </w:pPr>
            <w:r>
              <w:rPr>
                <w:rFonts w:ascii="Arial" w:eastAsia="Arial" w:hAnsi="Arial" w:cs="Arial"/>
                <w:b/>
                <w:color w:val="000000"/>
                <w:sz w:val="20"/>
                <w:szCs w:val="20"/>
              </w:rPr>
              <w:t>Wash</w:t>
            </w:r>
            <w:r>
              <w:rPr>
                <w:rFonts w:ascii="Arial" w:eastAsia="Arial" w:hAnsi="Arial" w:cs="Arial"/>
                <w:b/>
                <w:color w:val="000000"/>
                <w:sz w:val="20"/>
                <w:szCs w:val="20"/>
                <w:vertAlign w:val="superscript"/>
              </w:rPr>
              <w:footnoteReference w:id="1"/>
            </w:r>
          </w:p>
          <w:p w14:paraId="39E7BAA8" w14:textId="77777777" w:rsidR="00F27355" w:rsidRDefault="00143500">
            <w:pPr>
              <w:numPr>
                <w:ilvl w:val="0"/>
                <w:numId w:val="3"/>
              </w:numPr>
              <w:pBdr>
                <w:top w:val="nil"/>
                <w:left w:val="nil"/>
                <w:bottom w:val="nil"/>
                <w:right w:val="nil"/>
                <w:between w:val="nil"/>
              </w:pBdr>
              <w:ind w:left="454" w:hanging="227"/>
              <w:rPr>
                <w:rFonts w:ascii="Arial" w:eastAsia="Arial" w:hAnsi="Arial" w:cs="Arial"/>
                <w:color w:val="000000"/>
                <w:sz w:val="20"/>
                <w:szCs w:val="20"/>
              </w:rPr>
            </w:pPr>
            <w:r>
              <w:rPr>
                <w:rFonts w:ascii="Arial" w:eastAsia="Arial" w:hAnsi="Arial" w:cs="Arial"/>
                <w:color w:val="000000"/>
                <w:sz w:val="20"/>
                <w:szCs w:val="20"/>
              </w:rPr>
              <w:t>Place stopper in sink.</w:t>
            </w:r>
          </w:p>
          <w:p w14:paraId="39E7BAA9" w14:textId="77777777" w:rsidR="00F27355" w:rsidRDefault="00143500">
            <w:pPr>
              <w:numPr>
                <w:ilvl w:val="0"/>
                <w:numId w:val="3"/>
              </w:numPr>
              <w:pBdr>
                <w:top w:val="nil"/>
                <w:left w:val="nil"/>
                <w:bottom w:val="nil"/>
                <w:right w:val="nil"/>
                <w:between w:val="nil"/>
              </w:pBdr>
              <w:ind w:left="454" w:hanging="227"/>
              <w:rPr>
                <w:rFonts w:ascii="Arial" w:eastAsia="Arial" w:hAnsi="Arial" w:cs="Arial"/>
                <w:color w:val="000000"/>
                <w:sz w:val="20"/>
                <w:szCs w:val="20"/>
              </w:rPr>
            </w:pPr>
            <w:r>
              <w:rPr>
                <w:rFonts w:ascii="Arial" w:eastAsia="Arial" w:hAnsi="Arial" w:cs="Arial"/>
                <w:color w:val="000000"/>
                <w:sz w:val="20"/>
                <w:szCs w:val="20"/>
              </w:rPr>
              <w:t xml:space="preserve">Turn on detergent dispenser and fill sink about 10 </w:t>
            </w:r>
            <w:proofErr w:type="spellStart"/>
            <w:r>
              <w:rPr>
                <w:rFonts w:ascii="Arial" w:eastAsia="Arial" w:hAnsi="Arial" w:cs="Arial"/>
                <w:color w:val="000000"/>
                <w:sz w:val="20"/>
                <w:szCs w:val="20"/>
              </w:rPr>
              <w:t>cms</w:t>
            </w:r>
            <w:proofErr w:type="spellEnd"/>
            <w:r>
              <w:rPr>
                <w:rFonts w:ascii="Arial" w:eastAsia="Arial" w:hAnsi="Arial" w:cs="Arial"/>
                <w:color w:val="000000"/>
                <w:sz w:val="20"/>
                <w:szCs w:val="20"/>
              </w:rPr>
              <w:t>.  If there is no dispenser, then prepare detergent solution.</w:t>
            </w:r>
          </w:p>
          <w:p w14:paraId="39E7BAAA" w14:textId="77777777" w:rsidR="00F27355" w:rsidRDefault="00143500">
            <w:pPr>
              <w:numPr>
                <w:ilvl w:val="0"/>
                <w:numId w:val="3"/>
              </w:numPr>
              <w:pBdr>
                <w:top w:val="nil"/>
                <w:left w:val="nil"/>
                <w:bottom w:val="nil"/>
                <w:right w:val="nil"/>
                <w:between w:val="nil"/>
              </w:pBdr>
              <w:ind w:left="454" w:hanging="227"/>
              <w:rPr>
                <w:rFonts w:ascii="Arial" w:eastAsia="Arial" w:hAnsi="Arial" w:cs="Arial"/>
                <w:color w:val="000000"/>
                <w:sz w:val="20"/>
                <w:szCs w:val="20"/>
              </w:rPr>
            </w:pPr>
            <w:r>
              <w:rPr>
                <w:rFonts w:ascii="Arial" w:eastAsia="Arial" w:hAnsi="Arial" w:cs="Arial"/>
                <w:color w:val="000000"/>
                <w:sz w:val="20"/>
                <w:szCs w:val="20"/>
              </w:rPr>
              <w:t>Use a cloth and green scrubbing pad if needed Wash all corners, faucets and tap, under the lip of the sink and strainer ring.</w:t>
            </w:r>
          </w:p>
        </w:tc>
        <w:tc>
          <w:tcPr>
            <w:tcW w:w="1641" w:type="dxa"/>
            <w:vMerge/>
          </w:tcPr>
          <w:p w14:paraId="39E7BAAB" w14:textId="77777777" w:rsidR="00F27355" w:rsidRDefault="00F27355">
            <w:pPr>
              <w:widowControl w:val="0"/>
              <w:pBdr>
                <w:top w:val="nil"/>
                <w:left w:val="nil"/>
                <w:bottom w:val="nil"/>
                <w:right w:val="nil"/>
                <w:between w:val="nil"/>
              </w:pBdr>
              <w:spacing w:line="276" w:lineRule="auto"/>
              <w:ind w:left="0"/>
              <w:rPr>
                <w:rFonts w:ascii="Arial" w:eastAsia="Arial" w:hAnsi="Arial" w:cs="Arial"/>
                <w:color w:val="000000"/>
                <w:sz w:val="20"/>
                <w:szCs w:val="20"/>
              </w:rPr>
            </w:pPr>
          </w:p>
        </w:tc>
        <w:tc>
          <w:tcPr>
            <w:tcW w:w="1708" w:type="dxa"/>
            <w:vMerge/>
          </w:tcPr>
          <w:p w14:paraId="39E7BAAC" w14:textId="77777777" w:rsidR="00F27355" w:rsidRDefault="00F27355">
            <w:pPr>
              <w:widowControl w:val="0"/>
              <w:pBdr>
                <w:top w:val="nil"/>
                <w:left w:val="nil"/>
                <w:bottom w:val="nil"/>
                <w:right w:val="nil"/>
                <w:between w:val="nil"/>
              </w:pBdr>
              <w:spacing w:line="276" w:lineRule="auto"/>
              <w:ind w:left="0"/>
              <w:rPr>
                <w:rFonts w:ascii="Arial" w:eastAsia="Arial" w:hAnsi="Arial" w:cs="Arial"/>
                <w:color w:val="000000"/>
                <w:sz w:val="20"/>
                <w:szCs w:val="20"/>
              </w:rPr>
            </w:pPr>
          </w:p>
        </w:tc>
      </w:tr>
      <w:tr w:rsidR="00F27355" w14:paraId="39E7BAB3" w14:textId="77777777" w:rsidTr="001A4879">
        <w:trPr>
          <w:trHeight w:val="733"/>
          <w:jc w:val="center"/>
        </w:trPr>
        <w:tc>
          <w:tcPr>
            <w:tcW w:w="1993" w:type="dxa"/>
            <w:vMerge/>
          </w:tcPr>
          <w:p w14:paraId="39E7BAAE" w14:textId="77777777" w:rsidR="00F27355" w:rsidRDefault="00F27355">
            <w:pPr>
              <w:widowControl w:val="0"/>
              <w:pBdr>
                <w:top w:val="nil"/>
                <w:left w:val="nil"/>
                <w:bottom w:val="nil"/>
                <w:right w:val="nil"/>
                <w:between w:val="nil"/>
              </w:pBdr>
              <w:spacing w:line="276" w:lineRule="auto"/>
              <w:ind w:left="0"/>
              <w:rPr>
                <w:rFonts w:ascii="Arial" w:eastAsia="Arial" w:hAnsi="Arial" w:cs="Arial"/>
                <w:color w:val="000000"/>
                <w:sz w:val="20"/>
                <w:szCs w:val="20"/>
              </w:rPr>
            </w:pPr>
          </w:p>
        </w:tc>
        <w:tc>
          <w:tcPr>
            <w:tcW w:w="4960" w:type="dxa"/>
          </w:tcPr>
          <w:p w14:paraId="39E7BAAF" w14:textId="77777777" w:rsidR="00F27355" w:rsidRDefault="00143500">
            <w:pPr>
              <w:numPr>
                <w:ilvl w:val="0"/>
                <w:numId w:val="6"/>
              </w:numPr>
              <w:pBdr>
                <w:top w:val="nil"/>
                <w:left w:val="nil"/>
                <w:bottom w:val="nil"/>
                <w:right w:val="nil"/>
                <w:between w:val="nil"/>
              </w:pBdr>
              <w:ind w:left="454" w:hanging="284"/>
              <w:rPr>
                <w:rFonts w:ascii="Arial" w:eastAsia="Arial" w:hAnsi="Arial" w:cs="Arial"/>
                <w:b/>
                <w:color w:val="000000"/>
                <w:sz w:val="20"/>
                <w:szCs w:val="20"/>
              </w:rPr>
            </w:pPr>
            <w:r>
              <w:rPr>
                <w:rFonts w:ascii="Arial" w:eastAsia="Arial" w:hAnsi="Arial" w:cs="Arial"/>
                <w:b/>
                <w:color w:val="000000"/>
                <w:sz w:val="20"/>
                <w:szCs w:val="20"/>
              </w:rPr>
              <w:t>Rinse</w:t>
            </w:r>
          </w:p>
          <w:p w14:paraId="39E7BAB0" w14:textId="77777777" w:rsidR="00F27355" w:rsidRDefault="00143500">
            <w:pPr>
              <w:pBdr>
                <w:top w:val="nil"/>
                <w:left w:val="nil"/>
                <w:bottom w:val="nil"/>
                <w:right w:val="nil"/>
                <w:between w:val="nil"/>
              </w:pBdr>
              <w:ind w:left="454"/>
              <w:rPr>
                <w:rFonts w:ascii="Arial" w:eastAsia="Arial" w:hAnsi="Arial" w:cs="Arial"/>
                <w:color w:val="000000"/>
                <w:sz w:val="20"/>
                <w:szCs w:val="20"/>
              </w:rPr>
            </w:pPr>
            <w:r>
              <w:rPr>
                <w:rFonts w:ascii="Arial" w:eastAsia="Arial" w:hAnsi="Arial" w:cs="Arial"/>
                <w:color w:val="000000"/>
                <w:sz w:val="20"/>
                <w:szCs w:val="20"/>
              </w:rPr>
              <w:t xml:space="preserve">Rinse all detergent residues to prepare area for sanitizer </w:t>
            </w:r>
          </w:p>
        </w:tc>
        <w:tc>
          <w:tcPr>
            <w:tcW w:w="1641" w:type="dxa"/>
            <w:vMerge/>
          </w:tcPr>
          <w:p w14:paraId="39E7BAB1" w14:textId="77777777" w:rsidR="00F27355" w:rsidRDefault="00F27355">
            <w:pPr>
              <w:widowControl w:val="0"/>
              <w:pBdr>
                <w:top w:val="nil"/>
                <w:left w:val="nil"/>
                <w:bottom w:val="nil"/>
                <w:right w:val="nil"/>
                <w:between w:val="nil"/>
              </w:pBdr>
              <w:spacing w:line="276" w:lineRule="auto"/>
              <w:ind w:left="0"/>
              <w:rPr>
                <w:rFonts w:ascii="Arial" w:eastAsia="Arial" w:hAnsi="Arial" w:cs="Arial"/>
                <w:color w:val="000000"/>
                <w:sz w:val="20"/>
                <w:szCs w:val="20"/>
              </w:rPr>
            </w:pPr>
          </w:p>
        </w:tc>
        <w:tc>
          <w:tcPr>
            <w:tcW w:w="1708" w:type="dxa"/>
            <w:vMerge/>
          </w:tcPr>
          <w:p w14:paraId="39E7BAB2" w14:textId="77777777" w:rsidR="00F27355" w:rsidRDefault="00F27355">
            <w:pPr>
              <w:widowControl w:val="0"/>
              <w:pBdr>
                <w:top w:val="nil"/>
                <w:left w:val="nil"/>
                <w:bottom w:val="nil"/>
                <w:right w:val="nil"/>
                <w:between w:val="nil"/>
              </w:pBdr>
              <w:spacing w:line="276" w:lineRule="auto"/>
              <w:ind w:left="0"/>
              <w:rPr>
                <w:rFonts w:ascii="Arial" w:eastAsia="Arial" w:hAnsi="Arial" w:cs="Arial"/>
                <w:color w:val="000000"/>
                <w:sz w:val="20"/>
                <w:szCs w:val="20"/>
              </w:rPr>
            </w:pPr>
          </w:p>
        </w:tc>
      </w:tr>
      <w:tr w:rsidR="00F27355" w14:paraId="39E7BABA" w14:textId="77777777">
        <w:trPr>
          <w:trHeight w:val="893"/>
          <w:jc w:val="center"/>
        </w:trPr>
        <w:tc>
          <w:tcPr>
            <w:tcW w:w="1993" w:type="dxa"/>
            <w:vMerge/>
          </w:tcPr>
          <w:p w14:paraId="39E7BAB4" w14:textId="77777777" w:rsidR="00F27355" w:rsidRDefault="00F27355">
            <w:pPr>
              <w:widowControl w:val="0"/>
              <w:pBdr>
                <w:top w:val="nil"/>
                <w:left w:val="nil"/>
                <w:bottom w:val="nil"/>
                <w:right w:val="nil"/>
                <w:between w:val="nil"/>
              </w:pBdr>
              <w:spacing w:line="276" w:lineRule="auto"/>
              <w:ind w:left="0"/>
              <w:rPr>
                <w:rFonts w:ascii="Arial" w:eastAsia="Arial" w:hAnsi="Arial" w:cs="Arial"/>
                <w:color w:val="000000"/>
                <w:sz w:val="20"/>
                <w:szCs w:val="20"/>
              </w:rPr>
            </w:pPr>
          </w:p>
        </w:tc>
        <w:tc>
          <w:tcPr>
            <w:tcW w:w="4960" w:type="dxa"/>
          </w:tcPr>
          <w:p w14:paraId="39E7BAB5" w14:textId="77777777" w:rsidR="00F27355" w:rsidRDefault="00143500">
            <w:pPr>
              <w:numPr>
                <w:ilvl w:val="0"/>
                <w:numId w:val="6"/>
              </w:numPr>
              <w:pBdr>
                <w:top w:val="nil"/>
                <w:left w:val="nil"/>
                <w:bottom w:val="nil"/>
                <w:right w:val="nil"/>
                <w:between w:val="nil"/>
              </w:pBdr>
              <w:ind w:left="454" w:hanging="284"/>
              <w:rPr>
                <w:rFonts w:ascii="Arial" w:eastAsia="Arial" w:hAnsi="Arial" w:cs="Arial"/>
                <w:b/>
                <w:color w:val="000000"/>
                <w:sz w:val="20"/>
                <w:szCs w:val="20"/>
              </w:rPr>
            </w:pPr>
            <w:r>
              <w:rPr>
                <w:rFonts w:ascii="Arial" w:eastAsia="Arial" w:hAnsi="Arial" w:cs="Arial"/>
                <w:b/>
                <w:color w:val="000000"/>
                <w:sz w:val="20"/>
                <w:szCs w:val="20"/>
              </w:rPr>
              <w:t>Inspect</w:t>
            </w:r>
          </w:p>
          <w:p w14:paraId="39E7BAB6" w14:textId="77777777" w:rsidR="00F27355" w:rsidRDefault="00143500">
            <w:pPr>
              <w:numPr>
                <w:ilvl w:val="0"/>
                <w:numId w:val="3"/>
              </w:numPr>
              <w:pBdr>
                <w:top w:val="nil"/>
                <w:left w:val="nil"/>
                <w:bottom w:val="nil"/>
                <w:right w:val="nil"/>
                <w:between w:val="nil"/>
              </w:pBdr>
              <w:ind w:left="454" w:hanging="227"/>
              <w:rPr>
                <w:rFonts w:ascii="Arial" w:eastAsia="Arial" w:hAnsi="Arial" w:cs="Arial"/>
                <w:color w:val="000000"/>
                <w:sz w:val="20"/>
                <w:szCs w:val="20"/>
              </w:rPr>
            </w:pPr>
            <w:r>
              <w:rPr>
                <w:rFonts w:ascii="Arial" w:eastAsia="Arial" w:hAnsi="Arial" w:cs="Arial"/>
                <w:color w:val="000000"/>
                <w:sz w:val="20"/>
                <w:szCs w:val="20"/>
              </w:rPr>
              <w:t>Ensure sink and surrounding area is clean.</w:t>
            </w:r>
          </w:p>
          <w:p w14:paraId="39E7BAB7" w14:textId="77777777" w:rsidR="00F27355" w:rsidRDefault="00143500">
            <w:pPr>
              <w:numPr>
                <w:ilvl w:val="0"/>
                <w:numId w:val="3"/>
              </w:numPr>
              <w:pBdr>
                <w:top w:val="nil"/>
                <w:left w:val="nil"/>
                <w:bottom w:val="nil"/>
                <w:right w:val="nil"/>
                <w:between w:val="nil"/>
              </w:pBdr>
              <w:ind w:left="454" w:hanging="227"/>
              <w:rPr>
                <w:rFonts w:ascii="Arial" w:eastAsia="Arial" w:hAnsi="Arial" w:cs="Arial"/>
                <w:color w:val="000000"/>
                <w:sz w:val="20"/>
                <w:szCs w:val="20"/>
              </w:rPr>
            </w:pPr>
            <w:r>
              <w:rPr>
                <w:rFonts w:ascii="Arial" w:eastAsia="Arial" w:hAnsi="Arial" w:cs="Arial"/>
                <w:color w:val="000000"/>
                <w:sz w:val="20"/>
                <w:szCs w:val="20"/>
              </w:rPr>
              <w:t xml:space="preserve">If soil build-up is found, repeat steps 2 and 3.  </w:t>
            </w:r>
          </w:p>
        </w:tc>
        <w:tc>
          <w:tcPr>
            <w:tcW w:w="1641" w:type="dxa"/>
            <w:vMerge/>
          </w:tcPr>
          <w:p w14:paraId="39E7BAB8" w14:textId="77777777" w:rsidR="00F27355" w:rsidRDefault="00F27355">
            <w:pPr>
              <w:widowControl w:val="0"/>
              <w:pBdr>
                <w:top w:val="nil"/>
                <w:left w:val="nil"/>
                <w:bottom w:val="nil"/>
                <w:right w:val="nil"/>
                <w:between w:val="nil"/>
              </w:pBdr>
              <w:spacing w:line="276" w:lineRule="auto"/>
              <w:ind w:left="0"/>
              <w:rPr>
                <w:rFonts w:ascii="Arial" w:eastAsia="Arial" w:hAnsi="Arial" w:cs="Arial"/>
                <w:color w:val="000000"/>
                <w:sz w:val="20"/>
                <w:szCs w:val="20"/>
              </w:rPr>
            </w:pPr>
          </w:p>
        </w:tc>
        <w:tc>
          <w:tcPr>
            <w:tcW w:w="1708" w:type="dxa"/>
            <w:vMerge/>
          </w:tcPr>
          <w:p w14:paraId="39E7BAB9" w14:textId="77777777" w:rsidR="00F27355" w:rsidRDefault="00F27355">
            <w:pPr>
              <w:widowControl w:val="0"/>
              <w:pBdr>
                <w:top w:val="nil"/>
                <w:left w:val="nil"/>
                <w:bottom w:val="nil"/>
                <w:right w:val="nil"/>
                <w:between w:val="nil"/>
              </w:pBdr>
              <w:spacing w:line="276" w:lineRule="auto"/>
              <w:ind w:left="0"/>
              <w:rPr>
                <w:rFonts w:ascii="Arial" w:eastAsia="Arial" w:hAnsi="Arial" w:cs="Arial"/>
                <w:color w:val="000000"/>
                <w:sz w:val="20"/>
                <w:szCs w:val="20"/>
              </w:rPr>
            </w:pPr>
          </w:p>
        </w:tc>
      </w:tr>
      <w:tr w:rsidR="00F27355" w14:paraId="39E7BAC1" w14:textId="77777777">
        <w:trPr>
          <w:trHeight w:val="1684"/>
          <w:jc w:val="center"/>
        </w:trPr>
        <w:tc>
          <w:tcPr>
            <w:tcW w:w="1993" w:type="dxa"/>
            <w:vMerge/>
          </w:tcPr>
          <w:p w14:paraId="39E7BABB" w14:textId="77777777" w:rsidR="00F27355" w:rsidRDefault="00F27355">
            <w:pPr>
              <w:widowControl w:val="0"/>
              <w:pBdr>
                <w:top w:val="nil"/>
                <w:left w:val="nil"/>
                <w:bottom w:val="nil"/>
                <w:right w:val="nil"/>
                <w:between w:val="nil"/>
              </w:pBdr>
              <w:spacing w:line="276" w:lineRule="auto"/>
              <w:ind w:left="0"/>
              <w:rPr>
                <w:rFonts w:ascii="Arial" w:eastAsia="Arial" w:hAnsi="Arial" w:cs="Arial"/>
                <w:color w:val="000000"/>
                <w:sz w:val="20"/>
                <w:szCs w:val="20"/>
              </w:rPr>
            </w:pPr>
          </w:p>
        </w:tc>
        <w:tc>
          <w:tcPr>
            <w:tcW w:w="4960" w:type="dxa"/>
          </w:tcPr>
          <w:p w14:paraId="39E7BABC" w14:textId="77777777" w:rsidR="00F27355" w:rsidRDefault="00143500">
            <w:pPr>
              <w:numPr>
                <w:ilvl w:val="0"/>
                <w:numId w:val="6"/>
              </w:numPr>
              <w:pBdr>
                <w:top w:val="nil"/>
                <w:left w:val="nil"/>
                <w:bottom w:val="nil"/>
                <w:right w:val="nil"/>
                <w:between w:val="nil"/>
              </w:pBdr>
              <w:ind w:left="454" w:hanging="284"/>
              <w:rPr>
                <w:rFonts w:ascii="Arial" w:eastAsia="Arial" w:hAnsi="Arial" w:cs="Arial"/>
                <w:b/>
                <w:color w:val="000000"/>
                <w:sz w:val="20"/>
                <w:szCs w:val="20"/>
              </w:rPr>
            </w:pPr>
            <w:r>
              <w:rPr>
                <w:rFonts w:ascii="Arial" w:eastAsia="Arial" w:hAnsi="Arial" w:cs="Arial"/>
                <w:b/>
                <w:color w:val="000000"/>
                <w:sz w:val="20"/>
                <w:szCs w:val="20"/>
              </w:rPr>
              <w:t>Sanitizer</w:t>
            </w:r>
          </w:p>
          <w:p w14:paraId="39E7BABD" w14:textId="77777777" w:rsidR="00F27355" w:rsidRDefault="00143500">
            <w:pPr>
              <w:numPr>
                <w:ilvl w:val="0"/>
                <w:numId w:val="1"/>
              </w:numPr>
              <w:pBdr>
                <w:top w:val="nil"/>
                <w:left w:val="nil"/>
                <w:bottom w:val="nil"/>
                <w:right w:val="nil"/>
                <w:between w:val="nil"/>
              </w:pBdr>
              <w:ind w:left="454" w:hanging="227"/>
              <w:rPr>
                <w:rFonts w:ascii="Arial" w:eastAsia="Arial" w:hAnsi="Arial" w:cs="Arial"/>
                <w:color w:val="000000"/>
                <w:sz w:val="20"/>
                <w:szCs w:val="20"/>
              </w:rPr>
            </w:pPr>
            <w:r>
              <w:rPr>
                <w:rFonts w:ascii="Arial" w:eastAsia="Arial" w:hAnsi="Arial" w:cs="Arial"/>
                <w:color w:val="000000"/>
                <w:sz w:val="20"/>
                <w:szCs w:val="20"/>
              </w:rPr>
              <w:t>Use the sanitizer dispenser hose if available and cover the sink area, taps and faucet, spray hose and surrounding counter area.  Otherwise, prepare sanitizer solution in sink and apply with cloth.</w:t>
            </w:r>
          </w:p>
          <w:p w14:paraId="39E7BABE" w14:textId="77777777" w:rsidR="00F27355" w:rsidRDefault="00143500">
            <w:pPr>
              <w:numPr>
                <w:ilvl w:val="0"/>
                <w:numId w:val="1"/>
              </w:numPr>
              <w:pBdr>
                <w:top w:val="nil"/>
                <w:left w:val="nil"/>
                <w:bottom w:val="nil"/>
                <w:right w:val="nil"/>
                <w:between w:val="nil"/>
              </w:pBdr>
              <w:ind w:left="454" w:hanging="227"/>
              <w:rPr>
                <w:rFonts w:ascii="Arial" w:eastAsia="Arial" w:hAnsi="Arial" w:cs="Arial"/>
                <w:color w:val="000000"/>
                <w:sz w:val="20"/>
                <w:szCs w:val="20"/>
              </w:rPr>
            </w:pPr>
            <w:r>
              <w:rPr>
                <w:rFonts w:ascii="Arial" w:eastAsia="Arial" w:hAnsi="Arial" w:cs="Arial"/>
                <w:color w:val="000000"/>
                <w:sz w:val="20"/>
                <w:szCs w:val="20"/>
              </w:rPr>
              <w:t>Do not rinse</w:t>
            </w:r>
          </w:p>
        </w:tc>
        <w:tc>
          <w:tcPr>
            <w:tcW w:w="1641" w:type="dxa"/>
            <w:vMerge/>
          </w:tcPr>
          <w:p w14:paraId="39E7BABF" w14:textId="77777777" w:rsidR="00F27355" w:rsidRDefault="00F27355">
            <w:pPr>
              <w:widowControl w:val="0"/>
              <w:pBdr>
                <w:top w:val="nil"/>
                <w:left w:val="nil"/>
                <w:bottom w:val="nil"/>
                <w:right w:val="nil"/>
                <w:between w:val="nil"/>
              </w:pBdr>
              <w:spacing w:line="276" w:lineRule="auto"/>
              <w:ind w:left="0"/>
              <w:rPr>
                <w:rFonts w:ascii="Arial" w:eastAsia="Arial" w:hAnsi="Arial" w:cs="Arial"/>
                <w:color w:val="000000"/>
                <w:sz w:val="20"/>
                <w:szCs w:val="20"/>
              </w:rPr>
            </w:pPr>
          </w:p>
        </w:tc>
        <w:tc>
          <w:tcPr>
            <w:tcW w:w="1708" w:type="dxa"/>
            <w:vMerge/>
          </w:tcPr>
          <w:p w14:paraId="39E7BAC0" w14:textId="77777777" w:rsidR="00F27355" w:rsidRDefault="00F27355">
            <w:pPr>
              <w:widowControl w:val="0"/>
              <w:pBdr>
                <w:top w:val="nil"/>
                <w:left w:val="nil"/>
                <w:bottom w:val="nil"/>
                <w:right w:val="nil"/>
                <w:between w:val="nil"/>
              </w:pBdr>
              <w:spacing w:line="276" w:lineRule="auto"/>
              <w:ind w:left="0"/>
              <w:rPr>
                <w:rFonts w:ascii="Arial" w:eastAsia="Arial" w:hAnsi="Arial" w:cs="Arial"/>
                <w:color w:val="000000"/>
                <w:sz w:val="20"/>
                <w:szCs w:val="20"/>
              </w:rPr>
            </w:pPr>
          </w:p>
        </w:tc>
      </w:tr>
      <w:tr w:rsidR="00F27355" w14:paraId="39E7BAC6" w14:textId="77777777">
        <w:trPr>
          <w:trHeight w:val="1310"/>
          <w:jc w:val="center"/>
        </w:trPr>
        <w:tc>
          <w:tcPr>
            <w:tcW w:w="10302" w:type="dxa"/>
            <w:gridSpan w:val="4"/>
          </w:tcPr>
          <w:p w14:paraId="39E7BAC2" w14:textId="77777777" w:rsidR="00F27355" w:rsidRDefault="00143500">
            <w:pPr>
              <w:ind w:left="0"/>
              <w:rPr>
                <w:rFonts w:ascii="Arial" w:eastAsia="Arial" w:hAnsi="Arial" w:cs="Arial"/>
                <w:b/>
                <w:sz w:val="20"/>
                <w:szCs w:val="20"/>
              </w:rPr>
            </w:pPr>
            <w:r>
              <w:rPr>
                <w:rFonts w:ascii="Arial" w:eastAsia="Arial" w:hAnsi="Arial" w:cs="Arial"/>
                <w:b/>
                <w:sz w:val="20"/>
                <w:szCs w:val="20"/>
              </w:rPr>
              <w:t>Equipment:</w:t>
            </w:r>
          </w:p>
          <w:p w14:paraId="39E7BAC3" w14:textId="77777777" w:rsidR="00F27355" w:rsidRDefault="00143500">
            <w:pPr>
              <w:numPr>
                <w:ilvl w:val="0"/>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The sink may have detergent and sanitizer dispensers and spray nozzle.  Use a bucket if detergent and sanitizer dispensers are at mop sink.</w:t>
            </w:r>
          </w:p>
          <w:p w14:paraId="39E7BAC4" w14:textId="77777777" w:rsidR="00F27355" w:rsidRDefault="00143500">
            <w:pPr>
              <w:numPr>
                <w:ilvl w:val="0"/>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Cloth</w:t>
            </w:r>
          </w:p>
          <w:p w14:paraId="39E7BAC5" w14:textId="77777777" w:rsidR="00F27355" w:rsidRDefault="00143500">
            <w:pPr>
              <w:numPr>
                <w:ilvl w:val="0"/>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Green Scrub pad </w:t>
            </w:r>
          </w:p>
        </w:tc>
      </w:tr>
    </w:tbl>
    <w:p w14:paraId="39E7BAC7" w14:textId="77777777" w:rsidR="00F27355" w:rsidRDefault="00F27355">
      <w:pPr>
        <w:ind w:left="0"/>
        <w:rPr>
          <w:rFonts w:ascii="Arial" w:eastAsia="Arial" w:hAnsi="Arial" w:cs="Arial"/>
          <w:sz w:val="24"/>
          <w:szCs w:val="24"/>
        </w:rPr>
      </w:pPr>
    </w:p>
    <w:sectPr w:rsidR="00F27355" w:rsidSect="00E36408">
      <w:footerReference w:type="default" r:id="rId9"/>
      <w:pgSz w:w="12240" w:h="15840" w:code="1"/>
      <w:pgMar w:top="864" w:right="850" w:bottom="1022" w:left="1080" w:header="57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DB619" w14:textId="77777777" w:rsidR="00B53C26" w:rsidRDefault="00B53C26">
      <w:r>
        <w:separator/>
      </w:r>
    </w:p>
  </w:endnote>
  <w:endnote w:type="continuationSeparator" w:id="0">
    <w:p w14:paraId="7A80481E" w14:textId="77777777" w:rsidR="00B53C26" w:rsidRDefault="00B5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7BACA" w14:textId="77777777" w:rsidR="00F27355" w:rsidRDefault="00143500">
    <w:pPr>
      <w:pBdr>
        <w:top w:val="nil"/>
        <w:left w:val="nil"/>
        <w:bottom w:val="nil"/>
        <w:right w:val="nil"/>
        <w:between w:val="nil"/>
      </w:pBdr>
      <w:tabs>
        <w:tab w:val="center" w:pos="4680"/>
        <w:tab w:val="right" w:pos="9360"/>
      </w:tabs>
      <w:jc w:val="right"/>
      <w:rPr>
        <w:color w:val="000000"/>
      </w:rPr>
    </w:pPr>
    <w:r>
      <w:rPr>
        <w:color w:val="000000"/>
      </w:rPr>
      <w:t>HUB.S.WI.69 Work Instructions for Cleaning and Sanitizing Sinks.docx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DD25E" w14:textId="77777777" w:rsidR="00B53C26" w:rsidRDefault="00B53C26">
      <w:r>
        <w:separator/>
      </w:r>
    </w:p>
  </w:footnote>
  <w:footnote w:type="continuationSeparator" w:id="0">
    <w:p w14:paraId="5F38CED8" w14:textId="77777777" w:rsidR="00B53C26" w:rsidRDefault="00B53C26">
      <w:r>
        <w:continuationSeparator/>
      </w:r>
    </w:p>
  </w:footnote>
  <w:footnote w:id="1">
    <w:p w14:paraId="39E7BACC" w14:textId="11A941AB" w:rsidR="00F27355" w:rsidRDefault="001435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rFonts w:ascii="Arial" w:eastAsia="Arial" w:hAnsi="Arial" w:cs="Arial"/>
          <w:color w:val="000000"/>
          <w:sz w:val="18"/>
          <w:szCs w:val="18"/>
        </w:rPr>
        <w:t xml:space="preserve">If </w:t>
      </w:r>
      <w:r>
        <w:rPr>
          <w:rFonts w:ascii="Arial" w:eastAsia="Arial" w:hAnsi="Arial" w:cs="Arial"/>
          <w:sz w:val="18"/>
          <w:szCs w:val="18"/>
        </w:rPr>
        <w:t>HUB</w:t>
      </w:r>
      <w:r>
        <w:rPr>
          <w:rFonts w:ascii="Arial" w:eastAsia="Arial" w:hAnsi="Arial" w:cs="Arial"/>
          <w:color w:val="000000"/>
          <w:sz w:val="18"/>
          <w:szCs w:val="18"/>
        </w:rPr>
        <w:t xml:space="preserve"> does not have automatic dispensing system for chemicals follow mixing instructions in </w:t>
      </w:r>
      <w:r>
        <w:rPr>
          <w:rFonts w:ascii="Arial" w:eastAsia="Arial" w:hAnsi="Arial" w:cs="Arial"/>
          <w:sz w:val="18"/>
          <w:szCs w:val="18"/>
        </w:rPr>
        <w:t>HUB</w:t>
      </w:r>
      <w:r>
        <w:rPr>
          <w:rFonts w:ascii="Arial" w:eastAsia="Arial" w:hAnsi="Arial" w:cs="Arial"/>
          <w:color w:val="000000"/>
          <w:sz w:val="18"/>
          <w:szCs w:val="18"/>
        </w:rPr>
        <w:t xml:space="preserve">.S.REC.62 List of Chemicals Used in Facility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D16"/>
    <w:multiLevelType w:val="multilevel"/>
    <w:tmpl w:val="B5505D10"/>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 w15:restartNumberingAfterBreak="0">
    <w:nsid w:val="09EA0F81"/>
    <w:multiLevelType w:val="multilevel"/>
    <w:tmpl w:val="107000CE"/>
    <w:lvl w:ilvl="0">
      <w:start w:val="1"/>
      <w:numFmt w:val="bullet"/>
      <w:lvlText w:val="●"/>
      <w:lvlJc w:val="left"/>
      <w:pPr>
        <w:ind w:left="947" w:hanging="360"/>
      </w:pPr>
      <w:rPr>
        <w:rFonts w:ascii="Noto Sans Symbols" w:eastAsia="Noto Sans Symbols" w:hAnsi="Noto Sans Symbols" w:cs="Noto Sans Symbols"/>
      </w:rPr>
    </w:lvl>
    <w:lvl w:ilvl="1">
      <w:start w:val="1"/>
      <w:numFmt w:val="bullet"/>
      <w:lvlText w:val="o"/>
      <w:lvlJc w:val="left"/>
      <w:pPr>
        <w:ind w:left="1667" w:hanging="360"/>
      </w:pPr>
      <w:rPr>
        <w:rFonts w:ascii="Courier New" w:eastAsia="Courier New" w:hAnsi="Courier New" w:cs="Courier New"/>
      </w:rPr>
    </w:lvl>
    <w:lvl w:ilvl="2">
      <w:start w:val="1"/>
      <w:numFmt w:val="bullet"/>
      <w:lvlText w:val="▪"/>
      <w:lvlJc w:val="left"/>
      <w:pPr>
        <w:ind w:left="2387" w:hanging="360"/>
      </w:pPr>
      <w:rPr>
        <w:rFonts w:ascii="Noto Sans Symbols" w:eastAsia="Noto Sans Symbols" w:hAnsi="Noto Sans Symbols" w:cs="Noto Sans Symbols"/>
      </w:rPr>
    </w:lvl>
    <w:lvl w:ilvl="3">
      <w:start w:val="1"/>
      <w:numFmt w:val="bullet"/>
      <w:lvlText w:val="●"/>
      <w:lvlJc w:val="left"/>
      <w:pPr>
        <w:ind w:left="3107" w:hanging="360"/>
      </w:pPr>
      <w:rPr>
        <w:rFonts w:ascii="Noto Sans Symbols" w:eastAsia="Noto Sans Symbols" w:hAnsi="Noto Sans Symbols" w:cs="Noto Sans Symbols"/>
      </w:rPr>
    </w:lvl>
    <w:lvl w:ilvl="4">
      <w:start w:val="1"/>
      <w:numFmt w:val="bullet"/>
      <w:lvlText w:val="o"/>
      <w:lvlJc w:val="left"/>
      <w:pPr>
        <w:ind w:left="3827" w:hanging="360"/>
      </w:pPr>
      <w:rPr>
        <w:rFonts w:ascii="Courier New" w:eastAsia="Courier New" w:hAnsi="Courier New" w:cs="Courier New"/>
      </w:rPr>
    </w:lvl>
    <w:lvl w:ilvl="5">
      <w:start w:val="1"/>
      <w:numFmt w:val="bullet"/>
      <w:lvlText w:val="▪"/>
      <w:lvlJc w:val="left"/>
      <w:pPr>
        <w:ind w:left="4547" w:hanging="360"/>
      </w:pPr>
      <w:rPr>
        <w:rFonts w:ascii="Noto Sans Symbols" w:eastAsia="Noto Sans Symbols" w:hAnsi="Noto Sans Symbols" w:cs="Noto Sans Symbols"/>
      </w:rPr>
    </w:lvl>
    <w:lvl w:ilvl="6">
      <w:start w:val="1"/>
      <w:numFmt w:val="bullet"/>
      <w:lvlText w:val="●"/>
      <w:lvlJc w:val="left"/>
      <w:pPr>
        <w:ind w:left="5267" w:hanging="360"/>
      </w:pPr>
      <w:rPr>
        <w:rFonts w:ascii="Noto Sans Symbols" w:eastAsia="Noto Sans Symbols" w:hAnsi="Noto Sans Symbols" w:cs="Noto Sans Symbols"/>
      </w:rPr>
    </w:lvl>
    <w:lvl w:ilvl="7">
      <w:start w:val="1"/>
      <w:numFmt w:val="bullet"/>
      <w:lvlText w:val="o"/>
      <w:lvlJc w:val="left"/>
      <w:pPr>
        <w:ind w:left="5987" w:hanging="360"/>
      </w:pPr>
      <w:rPr>
        <w:rFonts w:ascii="Courier New" w:eastAsia="Courier New" w:hAnsi="Courier New" w:cs="Courier New"/>
      </w:rPr>
    </w:lvl>
    <w:lvl w:ilvl="8">
      <w:start w:val="1"/>
      <w:numFmt w:val="bullet"/>
      <w:lvlText w:val="▪"/>
      <w:lvlJc w:val="left"/>
      <w:pPr>
        <w:ind w:left="6707" w:hanging="360"/>
      </w:pPr>
      <w:rPr>
        <w:rFonts w:ascii="Noto Sans Symbols" w:eastAsia="Noto Sans Symbols" w:hAnsi="Noto Sans Symbols" w:cs="Noto Sans Symbols"/>
      </w:rPr>
    </w:lvl>
  </w:abstractNum>
  <w:abstractNum w:abstractNumId="2" w15:restartNumberingAfterBreak="0">
    <w:nsid w:val="3D2E5863"/>
    <w:multiLevelType w:val="multilevel"/>
    <w:tmpl w:val="1EECC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A8C33D0"/>
    <w:multiLevelType w:val="multilevel"/>
    <w:tmpl w:val="D2E638A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9891A53"/>
    <w:multiLevelType w:val="multilevel"/>
    <w:tmpl w:val="2C2E6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E7D57AC"/>
    <w:multiLevelType w:val="multilevel"/>
    <w:tmpl w:val="5246DB1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71832105">
    <w:abstractNumId w:val="1"/>
  </w:num>
  <w:num w:numId="2" w16cid:durableId="2114402735">
    <w:abstractNumId w:val="2"/>
  </w:num>
  <w:num w:numId="3" w16cid:durableId="161775134">
    <w:abstractNumId w:val="0"/>
  </w:num>
  <w:num w:numId="4" w16cid:durableId="1560283370">
    <w:abstractNumId w:val="5"/>
  </w:num>
  <w:num w:numId="5" w16cid:durableId="1959993365">
    <w:abstractNumId w:val="4"/>
  </w:num>
  <w:num w:numId="6" w16cid:durableId="1219323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355"/>
    <w:rsid w:val="00143500"/>
    <w:rsid w:val="001A4879"/>
    <w:rsid w:val="008E1820"/>
    <w:rsid w:val="00940848"/>
    <w:rsid w:val="00B53C26"/>
    <w:rsid w:val="00E36408"/>
    <w:rsid w:val="00F27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BA81"/>
  <w15:docId w15:val="{B6F2D73E-8AD9-406E-8C79-AA05D77F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GB" w:bidi="ar-SA"/>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D5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50FB"/>
    <w:pPr>
      <w:ind w:left="720"/>
      <w:contextualSpacing/>
    </w:pPr>
  </w:style>
  <w:style w:type="paragraph" w:styleId="Header">
    <w:name w:val="header"/>
    <w:basedOn w:val="Normal"/>
    <w:link w:val="HeaderChar"/>
    <w:uiPriority w:val="99"/>
    <w:unhideWhenUsed/>
    <w:rsid w:val="00164012"/>
    <w:pPr>
      <w:tabs>
        <w:tab w:val="center" w:pos="4680"/>
        <w:tab w:val="right" w:pos="9360"/>
      </w:tabs>
    </w:pPr>
  </w:style>
  <w:style w:type="character" w:customStyle="1" w:styleId="HeaderChar">
    <w:name w:val="Header Char"/>
    <w:basedOn w:val="DefaultParagraphFont"/>
    <w:link w:val="Header"/>
    <w:uiPriority w:val="99"/>
    <w:rsid w:val="00164012"/>
  </w:style>
  <w:style w:type="paragraph" w:styleId="Footer">
    <w:name w:val="footer"/>
    <w:basedOn w:val="Normal"/>
    <w:link w:val="FooterChar"/>
    <w:uiPriority w:val="99"/>
    <w:unhideWhenUsed/>
    <w:rsid w:val="00164012"/>
    <w:pPr>
      <w:tabs>
        <w:tab w:val="center" w:pos="4680"/>
        <w:tab w:val="right" w:pos="9360"/>
      </w:tabs>
    </w:pPr>
  </w:style>
  <w:style w:type="character" w:customStyle="1" w:styleId="FooterChar">
    <w:name w:val="Footer Char"/>
    <w:basedOn w:val="DefaultParagraphFont"/>
    <w:link w:val="Footer"/>
    <w:uiPriority w:val="99"/>
    <w:rsid w:val="00164012"/>
  </w:style>
  <w:style w:type="paragraph" w:styleId="BalloonText">
    <w:name w:val="Balloon Text"/>
    <w:basedOn w:val="Normal"/>
    <w:link w:val="BalloonTextChar"/>
    <w:uiPriority w:val="99"/>
    <w:semiHidden/>
    <w:unhideWhenUsed/>
    <w:rsid w:val="00217C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C2C"/>
    <w:rPr>
      <w:rFonts w:ascii="Segoe UI" w:hAnsi="Segoe UI" w:cs="Segoe UI"/>
      <w:sz w:val="18"/>
      <w:szCs w:val="18"/>
    </w:rPr>
  </w:style>
  <w:style w:type="paragraph" w:customStyle="1" w:styleId="TableParagraph">
    <w:name w:val="Table Paragraph"/>
    <w:basedOn w:val="Normal"/>
    <w:uiPriority w:val="1"/>
    <w:qFormat/>
    <w:rsid w:val="00720AA3"/>
    <w:pPr>
      <w:widowControl w:val="0"/>
      <w:autoSpaceDE w:val="0"/>
      <w:autoSpaceDN w:val="0"/>
      <w:adjustRightInd w:val="0"/>
      <w:ind w:left="488"/>
    </w:pPr>
    <w:rPr>
      <w:rFonts w:eastAsiaTheme="minorEastAsia"/>
      <w:sz w:val="24"/>
      <w:szCs w:val="24"/>
      <w:lang w:val="en-US" w:eastAsia="ja-JP"/>
    </w:rPr>
  </w:style>
  <w:style w:type="paragraph" w:styleId="FootnoteText">
    <w:name w:val="footnote text"/>
    <w:basedOn w:val="Normal"/>
    <w:link w:val="FootnoteTextChar"/>
    <w:uiPriority w:val="99"/>
    <w:semiHidden/>
    <w:unhideWhenUsed/>
    <w:rsid w:val="00D87CD1"/>
    <w:rPr>
      <w:sz w:val="20"/>
      <w:szCs w:val="20"/>
    </w:rPr>
  </w:style>
  <w:style w:type="character" w:customStyle="1" w:styleId="FootnoteTextChar">
    <w:name w:val="Footnote Text Char"/>
    <w:basedOn w:val="DefaultParagraphFont"/>
    <w:link w:val="FootnoteText"/>
    <w:uiPriority w:val="99"/>
    <w:semiHidden/>
    <w:rsid w:val="00D87CD1"/>
    <w:rPr>
      <w:sz w:val="20"/>
      <w:szCs w:val="20"/>
    </w:rPr>
  </w:style>
  <w:style w:type="character" w:styleId="FootnoteReference">
    <w:name w:val="footnote reference"/>
    <w:basedOn w:val="DefaultParagraphFont"/>
    <w:uiPriority w:val="99"/>
    <w:semiHidden/>
    <w:unhideWhenUsed/>
    <w:rsid w:val="00D87CD1"/>
    <w:rPr>
      <w:vertAlign w:val="superscript"/>
    </w:rPr>
  </w:style>
  <w:style w:type="character" w:styleId="PlaceholderText">
    <w:name w:val="Placeholder Text"/>
    <w:basedOn w:val="DefaultParagraphFont"/>
    <w:uiPriority w:val="99"/>
    <w:semiHidden/>
    <w:rsid w:val="00DC70E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EO8nYdlhg/glXfXc8wKSS0eUkw==">AMUW2mUEw/VSezfgBbgM0WS02JM9gH02L/RZgQH4Co/xJKEYGGcco5OojIpceyJpoC9xBCvnqVBGTcTDPsc6GA3xCaZzK8Du+aVpcmMgd7NNz0brUE9C5HU=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Ross</dc:creator>
  <cp:lastModifiedBy>Ross Food Consulting</cp:lastModifiedBy>
  <cp:revision>5</cp:revision>
  <dcterms:created xsi:type="dcterms:W3CDTF">2019-12-11T19:37:00Z</dcterms:created>
  <dcterms:modified xsi:type="dcterms:W3CDTF">2022-11-09T18:18:00Z</dcterms:modified>
</cp:coreProperties>
</file>