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FAA8" w14:textId="77777777" w:rsidR="00C241A8" w:rsidRPr="00FF74F8" w:rsidRDefault="00C25637" w:rsidP="00C230DD">
      <w:pPr>
        <w:pStyle w:val="BodyText2"/>
        <w:pBdr>
          <w:bar w:val="single" w:sz="4" w:color="auto"/>
        </w:pBdr>
        <w:spacing w:after="240" w:line="240" w:lineRule="auto"/>
        <w:rPr>
          <w:rFonts w:ascii="Arial" w:hAnsi="Arial" w:cs="Arial"/>
          <w:color w:val="000000"/>
          <w:sz w:val="24"/>
          <w:szCs w:val="24"/>
        </w:rPr>
      </w:pPr>
      <w:r>
        <w:rPr>
          <w:rFonts w:ascii="Arial" w:hAnsi="Arial" w:cs="Arial"/>
          <w:b/>
          <w:color w:val="000000"/>
          <w:sz w:val="24"/>
          <w:szCs w:val="24"/>
        </w:rPr>
        <w:t>OBJECTIVE:</w:t>
      </w:r>
    </w:p>
    <w:p w14:paraId="7304C16A" w14:textId="5D5DC83B" w:rsidR="00C241A8" w:rsidRPr="002310C2" w:rsidRDefault="00C85EEA" w:rsidP="00C25637">
      <w:pPr>
        <w:pStyle w:val="BodyText2"/>
        <w:pBdr>
          <w:bar w:val="single" w:sz="4" w:color="auto"/>
        </w:pBdr>
        <w:spacing w:line="276" w:lineRule="auto"/>
        <w:rPr>
          <w:rFonts w:ascii="Arial" w:hAnsi="Arial" w:cs="Arial"/>
          <w:color w:val="000000"/>
          <w:sz w:val="22"/>
          <w:szCs w:val="22"/>
        </w:rPr>
      </w:pPr>
      <w:r>
        <w:rPr>
          <w:rFonts w:ascii="Arial" w:hAnsi="Arial" w:cs="Arial"/>
          <w:bCs/>
          <w:color w:val="000000"/>
          <w:sz w:val="22"/>
          <w:szCs w:val="22"/>
        </w:rPr>
        <w:t>This program could become the most important within the Food Hub due to the multiple Hub Users and the variety of products that can be produced on each piece of equipment. Poorly maintained equipment can lead to food safety issues as well as inconsistent product quality being produced. The biggest issue will be when a piece of</w:t>
      </w:r>
      <w:r w:rsidR="00EC5381">
        <w:rPr>
          <w:rFonts w:ascii="Arial" w:hAnsi="Arial" w:cs="Arial"/>
          <w:bCs/>
          <w:color w:val="000000"/>
          <w:sz w:val="22"/>
          <w:szCs w:val="22"/>
        </w:rPr>
        <w:t xml:space="preserve"> </w:t>
      </w:r>
      <w:r>
        <w:rPr>
          <w:rFonts w:ascii="Arial" w:hAnsi="Arial" w:cs="Arial"/>
          <w:bCs/>
          <w:color w:val="000000"/>
          <w:sz w:val="22"/>
          <w:szCs w:val="22"/>
        </w:rPr>
        <w:t>equipment is not functioning properly</w:t>
      </w:r>
      <w:r w:rsidR="00EC5381">
        <w:rPr>
          <w:rFonts w:ascii="Arial" w:hAnsi="Arial" w:cs="Arial"/>
          <w:bCs/>
          <w:color w:val="000000"/>
          <w:sz w:val="22"/>
          <w:szCs w:val="22"/>
        </w:rPr>
        <w:t xml:space="preserve"> or at all,</w:t>
      </w:r>
      <w:r>
        <w:rPr>
          <w:rFonts w:ascii="Arial" w:hAnsi="Arial" w:cs="Arial"/>
          <w:bCs/>
          <w:color w:val="000000"/>
          <w:sz w:val="22"/>
          <w:szCs w:val="22"/>
        </w:rPr>
        <w:t xml:space="preserve"> due to poor or no preventative maintenance</w:t>
      </w:r>
      <w:r w:rsidR="00EC5381">
        <w:rPr>
          <w:rFonts w:ascii="Arial" w:hAnsi="Arial" w:cs="Arial"/>
          <w:bCs/>
          <w:color w:val="000000"/>
          <w:sz w:val="22"/>
          <w:szCs w:val="22"/>
        </w:rPr>
        <w:t>.</w:t>
      </w:r>
    </w:p>
    <w:p w14:paraId="187CFD2A" w14:textId="77777777" w:rsidR="00C241A8" w:rsidRDefault="00C241A8">
      <w:pPr>
        <w:pStyle w:val="BodyText2"/>
        <w:pBdr>
          <w:bar w:val="single" w:sz="4" w:color="auto"/>
        </w:pBdr>
        <w:spacing w:line="240" w:lineRule="auto"/>
        <w:rPr>
          <w:rFonts w:ascii="Arial" w:hAnsi="Arial" w:cs="Arial"/>
          <w:color w:val="000000"/>
          <w:sz w:val="24"/>
          <w:szCs w:val="24"/>
        </w:rPr>
      </w:pPr>
    </w:p>
    <w:p w14:paraId="0E08FF44" w14:textId="77777777" w:rsidR="00C241A8" w:rsidRDefault="00C241A8" w:rsidP="00C230DD">
      <w:pPr>
        <w:spacing w:after="240"/>
        <w:ind w:left="0"/>
        <w:jc w:val="both"/>
        <w:rPr>
          <w:rFonts w:ascii="Arial" w:hAnsi="Arial" w:cs="Arial"/>
          <w:b/>
          <w:color w:val="000000"/>
          <w:sz w:val="24"/>
          <w:szCs w:val="24"/>
        </w:rPr>
      </w:pPr>
      <w:r>
        <w:rPr>
          <w:rFonts w:ascii="Arial" w:hAnsi="Arial" w:cs="Arial"/>
          <w:b/>
          <w:color w:val="000000"/>
          <w:sz w:val="24"/>
          <w:szCs w:val="24"/>
        </w:rPr>
        <w:t>SCOPE:</w:t>
      </w:r>
    </w:p>
    <w:p w14:paraId="0A35805D" w14:textId="2C234BEE" w:rsidR="00C241A8" w:rsidRPr="002310C2" w:rsidRDefault="00EC5381" w:rsidP="00624A71">
      <w:pPr>
        <w:spacing w:line="276" w:lineRule="auto"/>
        <w:ind w:left="0"/>
        <w:jc w:val="both"/>
        <w:rPr>
          <w:rFonts w:ascii="Arial" w:hAnsi="Arial" w:cs="Arial"/>
          <w:color w:val="000000"/>
          <w:sz w:val="22"/>
          <w:szCs w:val="22"/>
        </w:rPr>
      </w:pPr>
      <w:r>
        <w:rPr>
          <w:rFonts w:ascii="Arial" w:hAnsi="Arial" w:cs="Arial"/>
          <w:color w:val="000000"/>
          <w:sz w:val="22"/>
          <w:szCs w:val="22"/>
        </w:rPr>
        <w:t>All equipment, even if a grater with no moving parts may require inspection to confirm efficacy of even particle size and shape. Thus, for equipment that has many moving parts and/or comes into contact with food ingredients, it is critical that a preventative maintenance program be instituted as well as enacted.</w:t>
      </w:r>
    </w:p>
    <w:p w14:paraId="418A2D27" w14:textId="77777777" w:rsidR="00C241A8" w:rsidRDefault="00C241A8">
      <w:pPr>
        <w:ind w:left="0"/>
        <w:jc w:val="both"/>
        <w:rPr>
          <w:rFonts w:ascii="Arial" w:hAnsi="Arial" w:cs="Arial"/>
          <w:color w:val="000000"/>
          <w:sz w:val="24"/>
          <w:szCs w:val="24"/>
        </w:rPr>
      </w:pPr>
    </w:p>
    <w:p w14:paraId="6CF301F0" w14:textId="2C82E4AB" w:rsidR="00C241A8" w:rsidRDefault="00C241A8" w:rsidP="00C230DD">
      <w:pPr>
        <w:pStyle w:val="BodyText3"/>
        <w:spacing w:after="240" w:line="240" w:lineRule="auto"/>
        <w:rPr>
          <w:rFonts w:ascii="Arial" w:hAnsi="Arial" w:cs="Arial"/>
          <w:sz w:val="24"/>
          <w:szCs w:val="24"/>
        </w:rPr>
      </w:pPr>
      <w:r>
        <w:rPr>
          <w:rFonts w:ascii="Arial" w:hAnsi="Arial" w:cs="Arial"/>
          <w:b/>
          <w:sz w:val="24"/>
          <w:szCs w:val="24"/>
        </w:rPr>
        <w:t>BACKGROUND</w:t>
      </w:r>
      <w:r w:rsidR="00C91E77">
        <w:rPr>
          <w:rFonts w:ascii="Arial" w:hAnsi="Arial" w:cs="Arial"/>
          <w:b/>
          <w:sz w:val="24"/>
          <w:szCs w:val="24"/>
        </w:rPr>
        <w:t xml:space="preserve"> AND METHODS</w:t>
      </w:r>
      <w:r>
        <w:rPr>
          <w:rFonts w:ascii="Arial" w:hAnsi="Arial" w:cs="Arial"/>
          <w:b/>
          <w:sz w:val="24"/>
          <w:szCs w:val="24"/>
        </w:rPr>
        <w:t>:</w:t>
      </w:r>
      <w:r>
        <w:rPr>
          <w:rFonts w:ascii="Arial" w:hAnsi="Arial" w:cs="Arial"/>
          <w:sz w:val="24"/>
          <w:szCs w:val="24"/>
        </w:rPr>
        <w:t xml:space="preserve"> </w:t>
      </w:r>
    </w:p>
    <w:p w14:paraId="5B64FD89" w14:textId="395AE74F" w:rsidR="00C4461E" w:rsidRDefault="00EC5381" w:rsidP="00C4461E">
      <w:pPr>
        <w:pStyle w:val="BodyText3"/>
        <w:numPr>
          <w:ilvl w:val="0"/>
          <w:numId w:val="12"/>
        </w:numPr>
        <w:spacing w:line="276" w:lineRule="auto"/>
        <w:rPr>
          <w:rFonts w:ascii="Arial" w:hAnsi="Arial" w:cs="Arial"/>
          <w:sz w:val="22"/>
          <w:szCs w:val="22"/>
        </w:rPr>
      </w:pPr>
      <w:r>
        <w:rPr>
          <w:rFonts w:ascii="Arial" w:hAnsi="Arial" w:cs="Arial"/>
          <w:sz w:val="22"/>
          <w:szCs w:val="22"/>
        </w:rPr>
        <w:t xml:space="preserve">Equipment of any shape or size, </w:t>
      </w:r>
      <w:r w:rsidR="008317BE">
        <w:rPr>
          <w:rFonts w:ascii="Arial" w:hAnsi="Arial" w:cs="Arial"/>
          <w:sz w:val="22"/>
          <w:szCs w:val="22"/>
        </w:rPr>
        <w:t xml:space="preserve">and </w:t>
      </w:r>
      <w:r>
        <w:rPr>
          <w:rFonts w:ascii="Arial" w:hAnsi="Arial" w:cs="Arial"/>
          <w:sz w:val="22"/>
          <w:szCs w:val="22"/>
        </w:rPr>
        <w:t>level of complexity requires the following activities to ensure consistent and effective operation. These activities are the components of an effective Preventative Maintenance (PM) program.</w:t>
      </w:r>
    </w:p>
    <w:p w14:paraId="2B81BF8D" w14:textId="0233625C" w:rsidR="008317BE" w:rsidRDefault="008317BE" w:rsidP="00EC5381">
      <w:pPr>
        <w:pStyle w:val="BodyText3"/>
        <w:numPr>
          <w:ilvl w:val="1"/>
          <w:numId w:val="12"/>
        </w:numPr>
        <w:spacing w:line="276" w:lineRule="auto"/>
        <w:rPr>
          <w:rFonts w:ascii="Arial" w:hAnsi="Arial" w:cs="Arial"/>
          <w:sz w:val="22"/>
          <w:szCs w:val="22"/>
        </w:rPr>
      </w:pPr>
      <w:r>
        <w:rPr>
          <w:rFonts w:ascii="Arial" w:hAnsi="Arial" w:cs="Arial"/>
          <w:sz w:val="22"/>
          <w:szCs w:val="22"/>
        </w:rPr>
        <w:t>Review of past PM for notes and actions for the equipment</w:t>
      </w:r>
    </w:p>
    <w:p w14:paraId="7AAC41BC" w14:textId="3EB07CD7" w:rsidR="00EC5381" w:rsidRDefault="00EC5381" w:rsidP="00EC5381">
      <w:pPr>
        <w:pStyle w:val="BodyText3"/>
        <w:numPr>
          <w:ilvl w:val="1"/>
          <w:numId w:val="12"/>
        </w:numPr>
        <w:spacing w:line="276" w:lineRule="auto"/>
        <w:rPr>
          <w:rFonts w:ascii="Arial" w:hAnsi="Arial" w:cs="Arial"/>
          <w:sz w:val="22"/>
          <w:szCs w:val="22"/>
        </w:rPr>
      </w:pPr>
      <w:r>
        <w:rPr>
          <w:rFonts w:ascii="Arial" w:hAnsi="Arial" w:cs="Arial"/>
          <w:sz w:val="22"/>
          <w:szCs w:val="22"/>
        </w:rPr>
        <w:t>Observation</w:t>
      </w:r>
      <w:r w:rsidR="008317BE">
        <w:rPr>
          <w:rFonts w:ascii="Arial" w:hAnsi="Arial" w:cs="Arial"/>
          <w:sz w:val="22"/>
          <w:szCs w:val="22"/>
        </w:rPr>
        <w:t xml:space="preserve"> – when in operation and when static.</w:t>
      </w:r>
    </w:p>
    <w:p w14:paraId="1564FF4A" w14:textId="39E7F00F" w:rsidR="00EC5381" w:rsidRDefault="00EC5381" w:rsidP="00EC5381">
      <w:pPr>
        <w:pStyle w:val="BodyText3"/>
        <w:numPr>
          <w:ilvl w:val="1"/>
          <w:numId w:val="12"/>
        </w:numPr>
        <w:spacing w:line="276" w:lineRule="auto"/>
        <w:rPr>
          <w:rFonts w:ascii="Arial" w:hAnsi="Arial" w:cs="Arial"/>
          <w:sz w:val="22"/>
          <w:szCs w:val="22"/>
        </w:rPr>
      </w:pPr>
      <w:r>
        <w:rPr>
          <w:rFonts w:ascii="Arial" w:hAnsi="Arial" w:cs="Arial"/>
          <w:sz w:val="22"/>
          <w:szCs w:val="22"/>
        </w:rPr>
        <w:t>Inspection</w:t>
      </w:r>
      <w:r w:rsidR="000F7273">
        <w:rPr>
          <w:rFonts w:ascii="Arial" w:hAnsi="Arial" w:cs="Arial"/>
          <w:sz w:val="22"/>
          <w:szCs w:val="22"/>
        </w:rPr>
        <w:t xml:space="preserve"> -</w:t>
      </w:r>
      <w:r>
        <w:rPr>
          <w:rFonts w:ascii="Arial" w:hAnsi="Arial" w:cs="Arial"/>
          <w:sz w:val="22"/>
          <w:szCs w:val="22"/>
        </w:rPr>
        <w:t xml:space="preserve"> includes </w:t>
      </w:r>
      <w:r w:rsidR="000F7273">
        <w:rPr>
          <w:rFonts w:ascii="Arial" w:hAnsi="Arial" w:cs="Arial"/>
          <w:sz w:val="22"/>
          <w:szCs w:val="22"/>
        </w:rPr>
        <w:t xml:space="preserve">using all senses when conducting the inspection - </w:t>
      </w:r>
      <w:r>
        <w:rPr>
          <w:rFonts w:ascii="Arial" w:hAnsi="Arial" w:cs="Arial"/>
          <w:sz w:val="22"/>
          <w:szCs w:val="22"/>
        </w:rPr>
        <w:t>while running</w:t>
      </w:r>
      <w:r w:rsidR="008317BE">
        <w:rPr>
          <w:rFonts w:ascii="Arial" w:hAnsi="Arial" w:cs="Arial"/>
          <w:sz w:val="22"/>
          <w:szCs w:val="22"/>
        </w:rPr>
        <w:t xml:space="preserve"> and observ</w:t>
      </w:r>
      <w:r w:rsidR="000F7273">
        <w:rPr>
          <w:rFonts w:ascii="Arial" w:hAnsi="Arial" w:cs="Arial"/>
          <w:sz w:val="22"/>
          <w:szCs w:val="22"/>
        </w:rPr>
        <w:t>ing</w:t>
      </w:r>
      <w:r w:rsidR="008317BE">
        <w:rPr>
          <w:rFonts w:ascii="Arial" w:hAnsi="Arial" w:cs="Arial"/>
          <w:sz w:val="22"/>
          <w:szCs w:val="22"/>
        </w:rPr>
        <w:t xml:space="preserve"> when it stops</w:t>
      </w:r>
      <w:r w:rsidR="0051604D">
        <w:rPr>
          <w:rFonts w:ascii="Arial" w:hAnsi="Arial" w:cs="Arial"/>
          <w:sz w:val="22"/>
          <w:szCs w:val="22"/>
        </w:rPr>
        <w:t>.</w:t>
      </w:r>
    </w:p>
    <w:p w14:paraId="04E55B4E" w14:textId="76BB8CAE" w:rsidR="00EC5381" w:rsidRDefault="00EC5381" w:rsidP="00EC5381">
      <w:pPr>
        <w:pStyle w:val="BodyText3"/>
        <w:numPr>
          <w:ilvl w:val="1"/>
          <w:numId w:val="12"/>
        </w:numPr>
        <w:spacing w:line="276" w:lineRule="auto"/>
        <w:rPr>
          <w:rFonts w:ascii="Arial" w:hAnsi="Arial" w:cs="Arial"/>
          <w:sz w:val="22"/>
          <w:szCs w:val="22"/>
        </w:rPr>
      </w:pPr>
      <w:r>
        <w:rPr>
          <w:rFonts w:ascii="Arial" w:hAnsi="Arial" w:cs="Arial"/>
          <w:sz w:val="22"/>
          <w:szCs w:val="22"/>
        </w:rPr>
        <w:t>Isolation</w:t>
      </w:r>
      <w:r w:rsidR="000F7273">
        <w:rPr>
          <w:rFonts w:ascii="Arial" w:hAnsi="Arial" w:cs="Arial"/>
          <w:sz w:val="22"/>
          <w:szCs w:val="22"/>
        </w:rPr>
        <w:t xml:space="preserve"> -</w:t>
      </w:r>
      <w:r w:rsidR="008317BE">
        <w:rPr>
          <w:rFonts w:ascii="Arial" w:hAnsi="Arial" w:cs="Arial"/>
          <w:sz w:val="22"/>
          <w:szCs w:val="22"/>
        </w:rPr>
        <w:t xml:space="preserve"> remove from production during inspection and/or repairs</w:t>
      </w:r>
      <w:r w:rsidR="00C91E77">
        <w:rPr>
          <w:rFonts w:ascii="Arial" w:hAnsi="Arial" w:cs="Arial"/>
          <w:sz w:val="22"/>
          <w:szCs w:val="22"/>
        </w:rPr>
        <w:t>,</w:t>
      </w:r>
      <w:r w:rsidR="008317BE">
        <w:rPr>
          <w:rFonts w:ascii="Arial" w:hAnsi="Arial" w:cs="Arial"/>
          <w:sz w:val="22"/>
          <w:szCs w:val="22"/>
        </w:rPr>
        <w:t xml:space="preserve"> if the latter is required.</w:t>
      </w:r>
    </w:p>
    <w:p w14:paraId="346385D3" w14:textId="1410F6D6" w:rsidR="00EC5381" w:rsidRDefault="008317BE" w:rsidP="00EC5381">
      <w:pPr>
        <w:pStyle w:val="BodyText3"/>
        <w:numPr>
          <w:ilvl w:val="1"/>
          <w:numId w:val="12"/>
        </w:numPr>
        <w:spacing w:line="276" w:lineRule="auto"/>
        <w:rPr>
          <w:rFonts w:ascii="Arial" w:hAnsi="Arial" w:cs="Arial"/>
          <w:sz w:val="22"/>
          <w:szCs w:val="22"/>
        </w:rPr>
      </w:pPr>
      <w:r>
        <w:rPr>
          <w:rFonts w:ascii="Arial" w:hAnsi="Arial" w:cs="Arial"/>
          <w:sz w:val="22"/>
          <w:szCs w:val="22"/>
        </w:rPr>
        <w:t xml:space="preserve">Identify frequency of </w:t>
      </w:r>
      <w:r w:rsidR="000F7273">
        <w:rPr>
          <w:rFonts w:ascii="Arial" w:hAnsi="Arial" w:cs="Arial"/>
          <w:sz w:val="22"/>
          <w:szCs w:val="22"/>
        </w:rPr>
        <w:t>the PM for each equipment</w:t>
      </w:r>
    </w:p>
    <w:p w14:paraId="69DA1A86" w14:textId="0E3BAEF1" w:rsidR="00C91E77" w:rsidRDefault="00C91E77" w:rsidP="00EC5381">
      <w:pPr>
        <w:pStyle w:val="BodyText3"/>
        <w:numPr>
          <w:ilvl w:val="1"/>
          <w:numId w:val="12"/>
        </w:numPr>
        <w:spacing w:line="276" w:lineRule="auto"/>
        <w:rPr>
          <w:rFonts w:ascii="Arial" w:hAnsi="Arial" w:cs="Arial"/>
          <w:sz w:val="22"/>
          <w:szCs w:val="22"/>
        </w:rPr>
      </w:pPr>
      <w:r>
        <w:rPr>
          <w:rFonts w:ascii="Arial" w:hAnsi="Arial" w:cs="Arial"/>
          <w:sz w:val="22"/>
          <w:szCs w:val="22"/>
        </w:rPr>
        <w:t xml:space="preserve">Identify if repairs are required and what </w:t>
      </w:r>
      <w:r w:rsidR="006A15E4">
        <w:rPr>
          <w:rFonts w:ascii="Arial" w:hAnsi="Arial" w:cs="Arial"/>
          <w:sz w:val="22"/>
          <w:szCs w:val="22"/>
        </w:rPr>
        <w:t>parts,</w:t>
      </w:r>
      <w:r>
        <w:rPr>
          <w:rFonts w:ascii="Arial" w:hAnsi="Arial" w:cs="Arial"/>
          <w:sz w:val="22"/>
          <w:szCs w:val="22"/>
        </w:rPr>
        <w:t xml:space="preserve"> if any need to be ordered or if a qualified mechanic is required.</w:t>
      </w:r>
    </w:p>
    <w:p w14:paraId="0741274F" w14:textId="5F130361" w:rsidR="000F7273" w:rsidRDefault="000F7273" w:rsidP="00EC5381">
      <w:pPr>
        <w:pStyle w:val="BodyText3"/>
        <w:numPr>
          <w:ilvl w:val="1"/>
          <w:numId w:val="12"/>
        </w:numPr>
        <w:spacing w:line="276" w:lineRule="auto"/>
        <w:rPr>
          <w:rFonts w:ascii="Arial" w:hAnsi="Arial" w:cs="Arial"/>
          <w:sz w:val="22"/>
          <w:szCs w:val="22"/>
        </w:rPr>
      </w:pPr>
      <w:r>
        <w:rPr>
          <w:rFonts w:ascii="Arial" w:hAnsi="Arial" w:cs="Arial"/>
          <w:sz w:val="22"/>
          <w:szCs w:val="22"/>
        </w:rPr>
        <w:t xml:space="preserve">Remember that not all equipment has a motor or </w:t>
      </w:r>
      <w:r w:rsidR="00C91E77">
        <w:rPr>
          <w:rFonts w:ascii="Arial" w:hAnsi="Arial" w:cs="Arial"/>
          <w:sz w:val="22"/>
          <w:szCs w:val="22"/>
        </w:rPr>
        <w:t xml:space="preserve"> moving </w:t>
      </w:r>
      <w:r w:rsidR="006A15E4">
        <w:rPr>
          <w:rFonts w:ascii="Arial" w:hAnsi="Arial" w:cs="Arial"/>
          <w:sz w:val="22"/>
          <w:szCs w:val="22"/>
        </w:rPr>
        <w:t>parts,</w:t>
      </w:r>
      <w:r w:rsidR="00C91E77">
        <w:rPr>
          <w:rFonts w:ascii="Arial" w:hAnsi="Arial" w:cs="Arial"/>
          <w:sz w:val="22"/>
          <w:szCs w:val="22"/>
        </w:rPr>
        <w:t xml:space="preserve"> thus visual inspection is critical and notes must be made that a visual inspection was conducted.</w:t>
      </w:r>
    </w:p>
    <w:p w14:paraId="46530866" w14:textId="76B8A8D0" w:rsidR="00C91E77" w:rsidRDefault="00C91E77" w:rsidP="00EC5381">
      <w:pPr>
        <w:pStyle w:val="BodyText3"/>
        <w:numPr>
          <w:ilvl w:val="1"/>
          <w:numId w:val="12"/>
        </w:numPr>
        <w:spacing w:line="276" w:lineRule="auto"/>
        <w:rPr>
          <w:rFonts w:ascii="Arial" w:hAnsi="Arial" w:cs="Arial"/>
          <w:sz w:val="22"/>
          <w:szCs w:val="22"/>
        </w:rPr>
      </w:pPr>
      <w:r>
        <w:rPr>
          <w:rFonts w:ascii="Arial" w:hAnsi="Arial" w:cs="Arial"/>
          <w:sz w:val="22"/>
          <w:szCs w:val="22"/>
        </w:rPr>
        <w:t>If equipment requires re-calibration such as for scales or specific meters and involves a third</w:t>
      </w:r>
      <w:r w:rsidR="00FC718D">
        <w:rPr>
          <w:rFonts w:ascii="Arial" w:hAnsi="Arial" w:cs="Arial"/>
          <w:sz w:val="22"/>
          <w:szCs w:val="22"/>
        </w:rPr>
        <w:t>-</w:t>
      </w:r>
      <w:r>
        <w:rPr>
          <w:rFonts w:ascii="Arial" w:hAnsi="Arial" w:cs="Arial"/>
          <w:sz w:val="22"/>
          <w:szCs w:val="22"/>
        </w:rPr>
        <w:t>party qualified individual to conduct this activity the appointment for that individual may require a lead-time for booking.</w:t>
      </w:r>
    </w:p>
    <w:p w14:paraId="17CAA3B2" w14:textId="5C7B809E" w:rsidR="00C91E77" w:rsidRDefault="00C91E77" w:rsidP="00EC5381">
      <w:pPr>
        <w:pStyle w:val="BodyText3"/>
        <w:numPr>
          <w:ilvl w:val="1"/>
          <w:numId w:val="12"/>
        </w:numPr>
        <w:spacing w:line="276" w:lineRule="auto"/>
        <w:rPr>
          <w:rFonts w:ascii="Arial" w:hAnsi="Arial" w:cs="Arial"/>
          <w:sz w:val="22"/>
          <w:szCs w:val="22"/>
        </w:rPr>
      </w:pPr>
      <w:r>
        <w:rPr>
          <w:rFonts w:ascii="Arial" w:hAnsi="Arial" w:cs="Arial"/>
          <w:sz w:val="22"/>
          <w:szCs w:val="22"/>
        </w:rPr>
        <w:t xml:space="preserve">Spare parts are generally good to have on hand for equipment that is active and </w:t>
      </w:r>
      <w:r w:rsidR="006A15E4">
        <w:rPr>
          <w:rFonts w:ascii="Arial" w:hAnsi="Arial" w:cs="Arial"/>
          <w:sz w:val="22"/>
          <w:szCs w:val="22"/>
        </w:rPr>
        <w:t>have</w:t>
      </w:r>
      <w:r>
        <w:rPr>
          <w:rFonts w:ascii="Arial" w:hAnsi="Arial" w:cs="Arial"/>
          <w:sz w:val="22"/>
          <w:szCs w:val="22"/>
        </w:rPr>
        <w:t xml:space="preserve"> specified parts that require replacement on a regular basis, i.e. hours of operation or </w:t>
      </w:r>
      <w:r w:rsidR="00E75166">
        <w:rPr>
          <w:rFonts w:ascii="Arial" w:hAnsi="Arial" w:cs="Arial"/>
          <w:sz w:val="22"/>
          <w:szCs w:val="22"/>
        </w:rPr>
        <w:t>specific times.</w:t>
      </w:r>
    </w:p>
    <w:p w14:paraId="296C626F" w14:textId="534BEBBE" w:rsidR="00E75166" w:rsidRPr="00507D39" w:rsidRDefault="00E75166" w:rsidP="00EC5381">
      <w:pPr>
        <w:pStyle w:val="BodyText3"/>
        <w:numPr>
          <w:ilvl w:val="1"/>
          <w:numId w:val="12"/>
        </w:numPr>
        <w:spacing w:line="276" w:lineRule="auto"/>
        <w:rPr>
          <w:rFonts w:ascii="Arial" w:hAnsi="Arial" w:cs="Arial"/>
          <w:sz w:val="22"/>
          <w:szCs w:val="22"/>
        </w:rPr>
      </w:pPr>
      <w:r>
        <w:rPr>
          <w:rFonts w:ascii="Arial" w:hAnsi="Arial" w:cs="Arial"/>
          <w:sz w:val="22"/>
          <w:szCs w:val="22"/>
        </w:rPr>
        <w:lastRenderedPageBreak/>
        <w:t xml:space="preserve">A contact list of professionals that can repair equipment should be current and reviewed periodically. A list of backup professionals is also advisable to have and </w:t>
      </w:r>
      <w:r w:rsidR="004F69C0">
        <w:rPr>
          <w:rFonts w:ascii="Arial" w:hAnsi="Arial" w:cs="Arial"/>
          <w:sz w:val="22"/>
          <w:szCs w:val="22"/>
        </w:rPr>
        <w:t>maintain</w:t>
      </w:r>
      <w:r>
        <w:rPr>
          <w:rFonts w:ascii="Arial" w:hAnsi="Arial" w:cs="Arial"/>
          <w:sz w:val="22"/>
          <w:szCs w:val="22"/>
        </w:rPr>
        <w:t xml:space="preserve"> current contact information.</w:t>
      </w:r>
    </w:p>
    <w:p w14:paraId="70FE9EBF" w14:textId="586DEE7B" w:rsidR="00C241A8" w:rsidRDefault="00C241A8" w:rsidP="00C25637">
      <w:pPr>
        <w:pStyle w:val="BodyText3"/>
        <w:spacing w:line="240" w:lineRule="auto"/>
        <w:ind w:firstLine="720"/>
        <w:rPr>
          <w:rFonts w:ascii="Arial" w:hAnsi="Arial" w:cs="Arial"/>
          <w:color w:val="FFFFFF"/>
          <w:sz w:val="24"/>
          <w:szCs w:val="24"/>
        </w:rPr>
      </w:pPr>
    </w:p>
    <w:p w14:paraId="731CF9F9" w14:textId="77777777" w:rsidR="00C241A8" w:rsidRDefault="00C241A8" w:rsidP="00C230DD">
      <w:pPr>
        <w:spacing w:after="240"/>
        <w:ind w:left="0"/>
        <w:jc w:val="both"/>
        <w:rPr>
          <w:rFonts w:ascii="Arial" w:hAnsi="Arial" w:cs="Arial"/>
          <w:b/>
          <w:color w:val="000000"/>
          <w:sz w:val="24"/>
          <w:szCs w:val="24"/>
        </w:rPr>
      </w:pPr>
      <w:r>
        <w:rPr>
          <w:rFonts w:ascii="Arial" w:hAnsi="Arial" w:cs="Arial"/>
          <w:b/>
          <w:color w:val="000000"/>
          <w:sz w:val="24"/>
          <w:szCs w:val="24"/>
        </w:rPr>
        <w:t>DEFINITIONS:</w:t>
      </w:r>
    </w:p>
    <w:p w14:paraId="39AEB793" w14:textId="308AD36E" w:rsidR="00C241A8" w:rsidRPr="00D64A47" w:rsidRDefault="00507D39" w:rsidP="00507D39">
      <w:pPr>
        <w:tabs>
          <w:tab w:val="left" w:pos="1418"/>
        </w:tabs>
        <w:spacing w:line="276" w:lineRule="auto"/>
        <w:ind w:left="0"/>
        <w:jc w:val="both"/>
        <w:rPr>
          <w:rFonts w:ascii="Arial" w:hAnsi="Arial" w:cs="Arial"/>
          <w:bCs/>
          <w:color w:val="000000"/>
          <w:sz w:val="22"/>
          <w:szCs w:val="22"/>
        </w:rPr>
      </w:pPr>
      <w:r w:rsidRPr="00D64A47">
        <w:rPr>
          <w:rFonts w:ascii="Arial" w:hAnsi="Arial" w:cs="Arial"/>
          <w:b/>
          <w:color w:val="000000"/>
          <w:sz w:val="22"/>
          <w:szCs w:val="22"/>
        </w:rPr>
        <w:t>Calibration:</w:t>
      </w:r>
      <w:r w:rsidR="00C241A8" w:rsidRPr="00D64A47">
        <w:rPr>
          <w:rFonts w:ascii="Arial" w:hAnsi="Arial" w:cs="Arial"/>
          <w:bCs/>
          <w:color w:val="000000"/>
          <w:sz w:val="22"/>
          <w:szCs w:val="22"/>
        </w:rPr>
        <w:tab/>
      </w:r>
      <w:r w:rsidRPr="00D64A47">
        <w:rPr>
          <w:rFonts w:ascii="Arial" w:hAnsi="Arial" w:cs="Arial"/>
          <w:bCs/>
          <w:color w:val="000000"/>
          <w:sz w:val="22"/>
          <w:szCs w:val="22"/>
        </w:rPr>
        <w:t>The activity of checking, by comparison with a standard, the accuracy of a measuring instruction of any type. It may also include adjustment of the instrument to bring it into alignment with the standard.</w:t>
      </w:r>
    </w:p>
    <w:p w14:paraId="7EC54E73" w14:textId="77777777" w:rsidR="00C241A8" w:rsidRPr="00D64A47" w:rsidRDefault="00C241A8" w:rsidP="00C25637">
      <w:pPr>
        <w:ind w:left="0"/>
        <w:jc w:val="both"/>
        <w:rPr>
          <w:rFonts w:ascii="Arial" w:hAnsi="Arial" w:cs="Arial"/>
          <w:bCs/>
          <w:color w:val="000000"/>
          <w:sz w:val="22"/>
          <w:szCs w:val="22"/>
        </w:rPr>
      </w:pPr>
    </w:p>
    <w:p w14:paraId="725F9FFD" w14:textId="77777777" w:rsidR="00C241A8" w:rsidRPr="00D64A47" w:rsidRDefault="00C241A8" w:rsidP="00C25637">
      <w:pPr>
        <w:ind w:left="0"/>
        <w:jc w:val="both"/>
        <w:rPr>
          <w:rFonts w:ascii="Arial" w:hAnsi="Arial" w:cs="Arial"/>
          <w:bCs/>
          <w:color w:val="000000"/>
          <w:sz w:val="22"/>
          <w:szCs w:val="22"/>
        </w:rPr>
      </w:pPr>
      <w:r w:rsidRPr="00D64A47">
        <w:rPr>
          <w:rFonts w:ascii="Arial" w:hAnsi="Arial" w:cs="Arial"/>
          <w:b/>
          <w:color w:val="000000"/>
          <w:sz w:val="22"/>
          <w:szCs w:val="22"/>
        </w:rPr>
        <w:t>Quality assurance:</w:t>
      </w:r>
      <w:r w:rsidRPr="00D64A47">
        <w:rPr>
          <w:rFonts w:ascii="Arial" w:hAnsi="Arial" w:cs="Arial"/>
          <w:bCs/>
          <w:color w:val="000000"/>
          <w:sz w:val="22"/>
          <w:szCs w:val="22"/>
        </w:rPr>
        <w:tab/>
        <w:t>All the planned and systematic activities applied within the quality system to provide adequate confidence that the predetermined standards for quality and safety will be met.</w:t>
      </w:r>
    </w:p>
    <w:p w14:paraId="5989A3D2" w14:textId="77777777" w:rsidR="00C241A8" w:rsidRDefault="00C241A8">
      <w:pPr>
        <w:ind w:left="0" w:firstLine="720"/>
        <w:jc w:val="both"/>
        <w:rPr>
          <w:rFonts w:ascii="Arial" w:hAnsi="Arial" w:cs="Arial"/>
          <w:color w:val="000000"/>
          <w:sz w:val="24"/>
          <w:szCs w:val="24"/>
        </w:rPr>
      </w:pPr>
    </w:p>
    <w:p w14:paraId="105E9352" w14:textId="77777777" w:rsidR="00C241A8" w:rsidRDefault="00C241A8" w:rsidP="00994050">
      <w:pPr>
        <w:spacing w:after="240"/>
        <w:ind w:left="0"/>
        <w:jc w:val="both"/>
        <w:rPr>
          <w:rFonts w:ascii="Arial" w:hAnsi="Arial" w:cs="Arial"/>
          <w:b/>
          <w:color w:val="000000"/>
          <w:sz w:val="24"/>
          <w:szCs w:val="24"/>
        </w:rPr>
      </w:pPr>
      <w:r>
        <w:rPr>
          <w:rFonts w:ascii="Arial" w:hAnsi="Arial" w:cs="Arial"/>
          <w:b/>
          <w:color w:val="000000"/>
          <w:sz w:val="24"/>
          <w:szCs w:val="24"/>
        </w:rPr>
        <w:t>DOCUMENTATION REQUIRED:</w:t>
      </w:r>
    </w:p>
    <w:p w14:paraId="17467713" w14:textId="77777777" w:rsidR="00C241A8" w:rsidRPr="00D64A47" w:rsidRDefault="00C241A8" w:rsidP="00C25637">
      <w:pPr>
        <w:spacing w:line="276" w:lineRule="auto"/>
        <w:ind w:left="0"/>
        <w:rPr>
          <w:rFonts w:ascii="Arial" w:hAnsi="Arial" w:cs="Arial"/>
          <w:color w:val="000000"/>
          <w:sz w:val="22"/>
          <w:szCs w:val="22"/>
        </w:rPr>
      </w:pPr>
      <w:r w:rsidRPr="00D64A47">
        <w:rPr>
          <w:rFonts w:ascii="Arial" w:hAnsi="Arial" w:cs="Arial"/>
          <w:color w:val="000000"/>
          <w:sz w:val="22"/>
          <w:szCs w:val="22"/>
        </w:rPr>
        <w:t>Specific Equipment SOP</w:t>
      </w:r>
    </w:p>
    <w:p w14:paraId="0552D5EB" w14:textId="77777777" w:rsidR="00C241A8" w:rsidRPr="00D64A47" w:rsidRDefault="00C241A8" w:rsidP="00C25637">
      <w:pPr>
        <w:spacing w:line="276" w:lineRule="auto"/>
        <w:ind w:left="0"/>
        <w:rPr>
          <w:rFonts w:ascii="Arial" w:hAnsi="Arial" w:cs="Arial"/>
          <w:color w:val="000000"/>
          <w:sz w:val="22"/>
          <w:szCs w:val="22"/>
        </w:rPr>
      </w:pPr>
      <w:r w:rsidRPr="00D64A47">
        <w:rPr>
          <w:rFonts w:ascii="Arial" w:hAnsi="Arial" w:cs="Arial"/>
          <w:color w:val="000000"/>
          <w:sz w:val="22"/>
          <w:szCs w:val="22"/>
        </w:rPr>
        <w:t>Cleaning SOP</w:t>
      </w:r>
    </w:p>
    <w:p w14:paraId="55E54CD2" w14:textId="77777777" w:rsidR="00C241A8" w:rsidRPr="00D64A47" w:rsidRDefault="00C241A8" w:rsidP="00C25637">
      <w:pPr>
        <w:spacing w:line="276" w:lineRule="auto"/>
        <w:ind w:left="0"/>
        <w:rPr>
          <w:rFonts w:ascii="Arial" w:hAnsi="Arial" w:cs="Arial"/>
          <w:color w:val="000000"/>
          <w:sz w:val="22"/>
          <w:szCs w:val="22"/>
        </w:rPr>
      </w:pPr>
      <w:r w:rsidRPr="00D64A47">
        <w:rPr>
          <w:rFonts w:ascii="Arial" w:hAnsi="Arial" w:cs="Arial"/>
          <w:color w:val="000000"/>
          <w:sz w:val="22"/>
          <w:szCs w:val="22"/>
        </w:rPr>
        <w:t>Sanitizing SOP and records</w:t>
      </w:r>
    </w:p>
    <w:p w14:paraId="58C0F3D2" w14:textId="77777777" w:rsidR="00C241A8" w:rsidRPr="00D64A47" w:rsidRDefault="00C241A8" w:rsidP="00C25637">
      <w:pPr>
        <w:spacing w:line="276" w:lineRule="auto"/>
        <w:ind w:left="0"/>
        <w:rPr>
          <w:rFonts w:ascii="Arial" w:hAnsi="Arial" w:cs="Arial"/>
          <w:color w:val="000000"/>
          <w:sz w:val="22"/>
          <w:szCs w:val="22"/>
        </w:rPr>
      </w:pPr>
      <w:r w:rsidRPr="00D64A47">
        <w:rPr>
          <w:rFonts w:ascii="Arial" w:hAnsi="Arial" w:cs="Arial"/>
          <w:color w:val="000000"/>
          <w:sz w:val="22"/>
          <w:szCs w:val="22"/>
        </w:rPr>
        <w:t>Maintenance SOPs and records</w:t>
      </w:r>
    </w:p>
    <w:p w14:paraId="7D56AFD4" w14:textId="77777777" w:rsidR="00C241A8" w:rsidRDefault="00C241A8">
      <w:pPr>
        <w:ind w:left="0"/>
        <w:jc w:val="both"/>
        <w:rPr>
          <w:rFonts w:ascii="Arial" w:hAnsi="Arial" w:cs="Arial"/>
          <w:color w:val="000000"/>
          <w:sz w:val="24"/>
          <w:szCs w:val="24"/>
        </w:rPr>
      </w:pPr>
      <w:r>
        <w:rPr>
          <w:rFonts w:ascii="Arial" w:hAnsi="Arial" w:cs="Arial"/>
          <w:b/>
          <w:color w:val="000000"/>
          <w:sz w:val="24"/>
          <w:szCs w:val="24"/>
        </w:rPr>
        <w:tab/>
      </w:r>
    </w:p>
    <w:p w14:paraId="01A4517B" w14:textId="77777777" w:rsidR="00C241A8" w:rsidRPr="00D64A47" w:rsidRDefault="00C241A8" w:rsidP="00994050">
      <w:pPr>
        <w:spacing w:after="240"/>
        <w:ind w:left="0"/>
        <w:jc w:val="both"/>
        <w:rPr>
          <w:rFonts w:ascii="Arial" w:hAnsi="Arial" w:cs="Arial"/>
          <w:b/>
          <w:color w:val="000000"/>
          <w:sz w:val="24"/>
          <w:szCs w:val="24"/>
        </w:rPr>
      </w:pPr>
      <w:r w:rsidRPr="00D64A47">
        <w:rPr>
          <w:rFonts w:ascii="Arial" w:hAnsi="Arial" w:cs="Arial"/>
          <w:b/>
          <w:color w:val="000000"/>
          <w:sz w:val="24"/>
          <w:szCs w:val="24"/>
        </w:rPr>
        <w:t>INSTRUCTIONS:</w:t>
      </w:r>
    </w:p>
    <w:p w14:paraId="0F0081EA" w14:textId="03E59AA0" w:rsidR="00C241A8" w:rsidRPr="00D64A47" w:rsidRDefault="00E75166" w:rsidP="00FC718D">
      <w:pPr>
        <w:numPr>
          <w:ilvl w:val="0"/>
          <w:numId w:val="9"/>
        </w:numPr>
        <w:tabs>
          <w:tab w:val="clear" w:pos="1080"/>
        </w:tabs>
        <w:spacing w:line="276" w:lineRule="auto"/>
        <w:ind w:left="284" w:hanging="284"/>
        <w:jc w:val="both"/>
        <w:rPr>
          <w:rFonts w:ascii="Arial" w:hAnsi="Arial" w:cs="Arial"/>
          <w:color w:val="000000"/>
          <w:sz w:val="22"/>
          <w:szCs w:val="22"/>
        </w:rPr>
      </w:pPr>
      <w:r w:rsidRPr="00D64A47">
        <w:rPr>
          <w:rFonts w:ascii="Arial" w:hAnsi="Arial" w:cs="Arial"/>
          <w:color w:val="000000"/>
          <w:sz w:val="22"/>
          <w:szCs w:val="22"/>
        </w:rPr>
        <w:t xml:space="preserve">The instructions for the preventative maintenance for each piece of equipment should be in the operational manual. If no specific manual was provided </w:t>
      </w:r>
      <w:r w:rsidR="00FC718D" w:rsidRPr="00D64A47">
        <w:rPr>
          <w:rFonts w:ascii="Arial" w:hAnsi="Arial" w:cs="Arial"/>
          <w:color w:val="000000"/>
          <w:sz w:val="22"/>
          <w:szCs w:val="22"/>
        </w:rPr>
        <w:t xml:space="preserve">by the manufacturer, </w:t>
      </w:r>
      <w:r w:rsidRPr="00D64A47">
        <w:rPr>
          <w:rFonts w:ascii="Arial" w:hAnsi="Arial" w:cs="Arial"/>
          <w:color w:val="000000"/>
          <w:sz w:val="22"/>
          <w:szCs w:val="22"/>
        </w:rPr>
        <w:t xml:space="preserve">it is prudent to start a binder for each </w:t>
      </w:r>
      <w:r w:rsidR="00FC718D" w:rsidRPr="00D64A47">
        <w:rPr>
          <w:rFonts w:ascii="Arial" w:hAnsi="Arial" w:cs="Arial"/>
          <w:color w:val="000000"/>
          <w:sz w:val="22"/>
          <w:szCs w:val="22"/>
        </w:rPr>
        <w:t>piece</w:t>
      </w:r>
      <w:r w:rsidRPr="00D64A47">
        <w:rPr>
          <w:rFonts w:ascii="Arial" w:hAnsi="Arial" w:cs="Arial"/>
          <w:color w:val="000000"/>
          <w:sz w:val="22"/>
          <w:szCs w:val="22"/>
        </w:rPr>
        <w:t xml:space="preserve"> of equipment </w:t>
      </w:r>
      <w:r w:rsidR="00FC718D" w:rsidRPr="00D64A47">
        <w:rPr>
          <w:rFonts w:ascii="Arial" w:hAnsi="Arial" w:cs="Arial"/>
          <w:color w:val="000000"/>
          <w:sz w:val="22"/>
          <w:szCs w:val="22"/>
        </w:rPr>
        <w:t xml:space="preserve">or to contain a common grouping of equipment using dividers to separate the individual pieces of equipment. This is the best method to maintain the records </w:t>
      </w:r>
      <w:r w:rsidRPr="00D64A47">
        <w:rPr>
          <w:rFonts w:ascii="Arial" w:hAnsi="Arial" w:cs="Arial"/>
          <w:color w:val="000000"/>
          <w:sz w:val="22"/>
          <w:szCs w:val="22"/>
        </w:rPr>
        <w:t xml:space="preserve">of the PM program. All records require the person submitting the record to initial and print their name and date. </w:t>
      </w:r>
    </w:p>
    <w:p w14:paraId="062DD887" w14:textId="22E47F17" w:rsidR="00C25125" w:rsidRPr="00D64A47" w:rsidRDefault="005845C2" w:rsidP="00C230DD">
      <w:pPr>
        <w:numPr>
          <w:ilvl w:val="0"/>
          <w:numId w:val="9"/>
        </w:numPr>
        <w:tabs>
          <w:tab w:val="clear" w:pos="1080"/>
          <w:tab w:val="num" w:pos="284"/>
        </w:tabs>
        <w:spacing w:line="276" w:lineRule="auto"/>
        <w:ind w:left="284" w:hanging="284"/>
        <w:jc w:val="both"/>
        <w:rPr>
          <w:rFonts w:ascii="Arial" w:hAnsi="Arial" w:cs="Arial"/>
          <w:color w:val="000000"/>
          <w:sz w:val="22"/>
          <w:szCs w:val="22"/>
        </w:rPr>
      </w:pPr>
      <w:r>
        <w:rPr>
          <w:rFonts w:ascii="Arial" w:hAnsi="Arial" w:cs="Arial"/>
          <w:color w:val="000000"/>
          <w:sz w:val="22"/>
          <w:szCs w:val="22"/>
        </w:rPr>
        <w:t xml:space="preserve">The </w:t>
      </w:r>
      <w:r w:rsidR="00C25125" w:rsidRPr="00D64A47">
        <w:rPr>
          <w:rFonts w:ascii="Arial" w:hAnsi="Arial" w:cs="Arial"/>
          <w:color w:val="000000"/>
          <w:sz w:val="22"/>
          <w:szCs w:val="22"/>
        </w:rPr>
        <w:t xml:space="preserve">PM </w:t>
      </w:r>
      <w:r w:rsidR="00E75166" w:rsidRPr="00D64A47">
        <w:rPr>
          <w:rFonts w:ascii="Arial" w:hAnsi="Arial" w:cs="Arial"/>
          <w:color w:val="000000"/>
          <w:sz w:val="22"/>
          <w:szCs w:val="22"/>
        </w:rPr>
        <w:t xml:space="preserve">binder will </w:t>
      </w:r>
      <w:r w:rsidR="00C11D9A">
        <w:rPr>
          <w:rFonts w:ascii="Arial" w:hAnsi="Arial" w:cs="Arial"/>
          <w:color w:val="000000"/>
          <w:sz w:val="22"/>
          <w:szCs w:val="22"/>
        </w:rPr>
        <w:t>include the following information for each piece of equipment.</w:t>
      </w:r>
    </w:p>
    <w:p w14:paraId="42FEA78A" w14:textId="21958F70" w:rsidR="007114F1" w:rsidRDefault="007114F1" w:rsidP="00C25125">
      <w:pPr>
        <w:numPr>
          <w:ilvl w:val="1"/>
          <w:numId w:val="9"/>
        </w:numPr>
        <w:tabs>
          <w:tab w:val="clear" w:pos="1800"/>
          <w:tab w:val="num" w:pos="851"/>
        </w:tabs>
        <w:spacing w:line="276" w:lineRule="auto"/>
        <w:ind w:left="851" w:hanging="425"/>
        <w:jc w:val="both"/>
        <w:rPr>
          <w:rFonts w:ascii="Arial" w:hAnsi="Arial" w:cs="Arial"/>
          <w:color w:val="000000"/>
          <w:sz w:val="22"/>
          <w:szCs w:val="22"/>
        </w:rPr>
      </w:pPr>
      <w:r>
        <w:rPr>
          <w:rFonts w:ascii="Arial" w:hAnsi="Arial" w:cs="Arial"/>
          <w:color w:val="000000"/>
          <w:sz w:val="22"/>
          <w:szCs w:val="22"/>
        </w:rPr>
        <w:t>name of equipment</w:t>
      </w:r>
    </w:p>
    <w:p w14:paraId="75DACFD9" w14:textId="45720A37" w:rsidR="00C25125" w:rsidRPr="00D64A47" w:rsidRDefault="00E75166" w:rsidP="00C25125">
      <w:pPr>
        <w:numPr>
          <w:ilvl w:val="1"/>
          <w:numId w:val="9"/>
        </w:numPr>
        <w:tabs>
          <w:tab w:val="clear" w:pos="1800"/>
          <w:tab w:val="num" w:pos="851"/>
        </w:tabs>
        <w:spacing w:line="276" w:lineRule="auto"/>
        <w:ind w:left="851" w:hanging="425"/>
        <w:jc w:val="both"/>
        <w:rPr>
          <w:rFonts w:ascii="Arial" w:hAnsi="Arial" w:cs="Arial"/>
          <w:color w:val="000000"/>
          <w:sz w:val="22"/>
          <w:szCs w:val="22"/>
        </w:rPr>
      </w:pPr>
      <w:r w:rsidRPr="00D64A47">
        <w:rPr>
          <w:rFonts w:ascii="Arial" w:hAnsi="Arial" w:cs="Arial"/>
          <w:color w:val="000000"/>
          <w:sz w:val="22"/>
          <w:szCs w:val="22"/>
        </w:rPr>
        <w:t xml:space="preserve">the manufacturer and contact </w:t>
      </w:r>
      <w:r w:rsidR="004F69C0" w:rsidRPr="00D64A47">
        <w:rPr>
          <w:rFonts w:ascii="Arial" w:hAnsi="Arial" w:cs="Arial"/>
          <w:color w:val="000000"/>
          <w:sz w:val="22"/>
          <w:szCs w:val="22"/>
        </w:rPr>
        <w:t>information</w:t>
      </w:r>
    </w:p>
    <w:p w14:paraId="3BE7A370" w14:textId="77A1F0FE" w:rsidR="00C25125" w:rsidRPr="00D64A47" w:rsidRDefault="00E75166" w:rsidP="00C25125">
      <w:pPr>
        <w:numPr>
          <w:ilvl w:val="1"/>
          <w:numId w:val="9"/>
        </w:numPr>
        <w:tabs>
          <w:tab w:val="clear" w:pos="1800"/>
          <w:tab w:val="num" w:pos="851"/>
        </w:tabs>
        <w:spacing w:line="276" w:lineRule="auto"/>
        <w:ind w:left="851" w:hanging="425"/>
        <w:jc w:val="both"/>
        <w:rPr>
          <w:rFonts w:ascii="Arial" w:hAnsi="Arial" w:cs="Arial"/>
          <w:color w:val="000000"/>
          <w:sz w:val="22"/>
          <w:szCs w:val="22"/>
        </w:rPr>
      </w:pPr>
      <w:r w:rsidRPr="00D64A47">
        <w:rPr>
          <w:rFonts w:ascii="Arial" w:hAnsi="Arial" w:cs="Arial"/>
          <w:color w:val="000000"/>
          <w:sz w:val="22"/>
          <w:szCs w:val="22"/>
        </w:rPr>
        <w:t xml:space="preserve">model number </w:t>
      </w:r>
    </w:p>
    <w:p w14:paraId="5AD2C3E3" w14:textId="77777777" w:rsidR="00C25125" w:rsidRPr="00D64A47" w:rsidRDefault="00E75166" w:rsidP="00C25125">
      <w:pPr>
        <w:numPr>
          <w:ilvl w:val="1"/>
          <w:numId w:val="9"/>
        </w:numPr>
        <w:tabs>
          <w:tab w:val="clear" w:pos="1800"/>
          <w:tab w:val="num" w:pos="851"/>
        </w:tabs>
        <w:spacing w:line="276" w:lineRule="auto"/>
        <w:ind w:left="851" w:hanging="425"/>
        <w:jc w:val="both"/>
        <w:rPr>
          <w:rFonts w:ascii="Arial" w:hAnsi="Arial" w:cs="Arial"/>
          <w:color w:val="000000"/>
          <w:sz w:val="22"/>
          <w:szCs w:val="22"/>
        </w:rPr>
      </w:pPr>
      <w:r w:rsidRPr="00D64A47">
        <w:rPr>
          <w:rFonts w:ascii="Arial" w:hAnsi="Arial" w:cs="Arial"/>
          <w:color w:val="000000"/>
          <w:sz w:val="22"/>
          <w:szCs w:val="22"/>
        </w:rPr>
        <w:t>seri</w:t>
      </w:r>
      <w:r w:rsidR="00C25125" w:rsidRPr="00D64A47">
        <w:rPr>
          <w:rFonts w:ascii="Arial" w:hAnsi="Arial" w:cs="Arial"/>
          <w:color w:val="000000"/>
          <w:sz w:val="22"/>
          <w:szCs w:val="22"/>
        </w:rPr>
        <w:t>al number</w:t>
      </w:r>
    </w:p>
    <w:p w14:paraId="16CBD13B" w14:textId="1AA73371" w:rsidR="00C25125" w:rsidRPr="00D64A47" w:rsidRDefault="00C25125" w:rsidP="00C25125">
      <w:pPr>
        <w:numPr>
          <w:ilvl w:val="1"/>
          <w:numId w:val="9"/>
        </w:numPr>
        <w:tabs>
          <w:tab w:val="clear" w:pos="1800"/>
          <w:tab w:val="num" w:pos="851"/>
        </w:tabs>
        <w:spacing w:line="276" w:lineRule="auto"/>
        <w:ind w:left="851" w:hanging="425"/>
        <w:jc w:val="both"/>
        <w:rPr>
          <w:rFonts w:ascii="Arial" w:hAnsi="Arial" w:cs="Arial"/>
          <w:color w:val="000000"/>
          <w:sz w:val="22"/>
          <w:szCs w:val="22"/>
        </w:rPr>
      </w:pPr>
      <w:r w:rsidRPr="00D64A47">
        <w:rPr>
          <w:rFonts w:ascii="Arial" w:hAnsi="Arial" w:cs="Arial"/>
          <w:color w:val="000000"/>
          <w:sz w:val="22"/>
          <w:szCs w:val="22"/>
        </w:rPr>
        <w:t>distinctive markings if there is no model or serial number</w:t>
      </w:r>
    </w:p>
    <w:p w14:paraId="5FCDF1A0" w14:textId="042FD01F" w:rsidR="00C25125" w:rsidRPr="00D64A47" w:rsidRDefault="00202BEA" w:rsidP="00C25125">
      <w:pPr>
        <w:numPr>
          <w:ilvl w:val="1"/>
          <w:numId w:val="9"/>
        </w:numPr>
        <w:tabs>
          <w:tab w:val="clear" w:pos="1800"/>
          <w:tab w:val="num" w:pos="851"/>
        </w:tabs>
        <w:spacing w:line="276" w:lineRule="auto"/>
        <w:ind w:left="851" w:hanging="425"/>
        <w:jc w:val="both"/>
        <w:rPr>
          <w:rFonts w:ascii="Arial" w:hAnsi="Arial" w:cs="Arial"/>
          <w:color w:val="000000"/>
          <w:sz w:val="22"/>
          <w:szCs w:val="22"/>
        </w:rPr>
      </w:pPr>
      <w:r>
        <w:rPr>
          <w:rFonts w:ascii="Arial" w:hAnsi="Arial" w:cs="Arial"/>
          <w:color w:val="000000"/>
          <w:sz w:val="22"/>
          <w:szCs w:val="22"/>
        </w:rPr>
        <w:t>list of PM tasks associated with equipment.  These tasks</w:t>
      </w:r>
      <w:r w:rsidR="002911AF" w:rsidRPr="00D64A47">
        <w:rPr>
          <w:rFonts w:ascii="Arial" w:hAnsi="Arial" w:cs="Arial"/>
          <w:color w:val="000000"/>
          <w:sz w:val="22"/>
          <w:szCs w:val="22"/>
        </w:rPr>
        <w:t xml:space="preserve"> are segregated based on frequency of inspection, i.e. weekly, monthly, annually.</w:t>
      </w:r>
      <w:r w:rsidR="00362E6E" w:rsidRPr="00D64A47">
        <w:rPr>
          <w:rFonts w:ascii="Arial" w:hAnsi="Arial" w:cs="Arial"/>
          <w:color w:val="000000"/>
          <w:sz w:val="22"/>
          <w:szCs w:val="22"/>
        </w:rPr>
        <w:t xml:space="preserve"> </w:t>
      </w:r>
    </w:p>
    <w:p w14:paraId="10D6485D" w14:textId="55E3E3F2" w:rsidR="00FC718D" w:rsidRPr="00D64A47" w:rsidRDefault="00FC718D" w:rsidP="00C25125">
      <w:pPr>
        <w:numPr>
          <w:ilvl w:val="1"/>
          <w:numId w:val="9"/>
        </w:numPr>
        <w:tabs>
          <w:tab w:val="clear" w:pos="1800"/>
          <w:tab w:val="num" w:pos="851"/>
        </w:tabs>
        <w:spacing w:line="276" w:lineRule="auto"/>
        <w:ind w:left="851" w:hanging="425"/>
        <w:jc w:val="both"/>
        <w:rPr>
          <w:rFonts w:ascii="Arial" w:hAnsi="Arial" w:cs="Arial"/>
          <w:color w:val="000000"/>
          <w:sz w:val="22"/>
          <w:szCs w:val="22"/>
        </w:rPr>
      </w:pPr>
      <w:r w:rsidRPr="00D64A47">
        <w:rPr>
          <w:rFonts w:ascii="Arial" w:hAnsi="Arial" w:cs="Arial"/>
          <w:color w:val="000000"/>
          <w:sz w:val="22"/>
          <w:szCs w:val="22"/>
        </w:rPr>
        <w:t>Outside contractor service report HUB.E.REC.33</w:t>
      </w:r>
    </w:p>
    <w:p w14:paraId="21849559" w14:textId="38098206" w:rsidR="00C241A8" w:rsidRPr="00D64A47" w:rsidRDefault="00C241A8" w:rsidP="00C25125">
      <w:pPr>
        <w:numPr>
          <w:ilvl w:val="1"/>
          <w:numId w:val="9"/>
        </w:numPr>
        <w:tabs>
          <w:tab w:val="clear" w:pos="1800"/>
          <w:tab w:val="num" w:pos="851"/>
        </w:tabs>
        <w:spacing w:line="276" w:lineRule="auto"/>
        <w:ind w:left="851" w:hanging="425"/>
        <w:jc w:val="both"/>
        <w:rPr>
          <w:rFonts w:ascii="Arial" w:hAnsi="Arial" w:cs="Arial"/>
          <w:color w:val="000000"/>
          <w:sz w:val="22"/>
          <w:szCs w:val="22"/>
        </w:rPr>
      </w:pPr>
      <w:r w:rsidRPr="00D64A47">
        <w:rPr>
          <w:rFonts w:ascii="Arial" w:hAnsi="Arial" w:cs="Arial"/>
          <w:color w:val="000000"/>
          <w:sz w:val="22"/>
          <w:szCs w:val="22"/>
        </w:rPr>
        <w:t>Ensure that surfaces of equipment coming in contact with product is constructed of smooth, durable, non-reactive and non-toxic materials, and is impervious to moisture.</w:t>
      </w:r>
    </w:p>
    <w:p w14:paraId="766238AB" w14:textId="77777777" w:rsidR="00C241A8" w:rsidRPr="00D64A47" w:rsidRDefault="00C241A8" w:rsidP="00C230DD">
      <w:pPr>
        <w:numPr>
          <w:ilvl w:val="0"/>
          <w:numId w:val="9"/>
        </w:numPr>
        <w:tabs>
          <w:tab w:val="clear" w:pos="1080"/>
          <w:tab w:val="num" w:pos="284"/>
        </w:tabs>
        <w:spacing w:line="276" w:lineRule="auto"/>
        <w:ind w:left="284" w:hanging="284"/>
        <w:jc w:val="both"/>
        <w:rPr>
          <w:rFonts w:ascii="Arial" w:hAnsi="Arial" w:cs="Arial"/>
          <w:color w:val="000000"/>
          <w:sz w:val="22"/>
          <w:szCs w:val="22"/>
        </w:rPr>
      </w:pPr>
      <w:r w:rsidRPr="00D64A47">
        <w:rPr>
          <w:rFonts w:ascii="Arial" w:hAnsi="Arial" w:cs="Arial"/>
          <w:color w:val="000000"/>
          <w:sz w:val="22"/>
          <w:szCs w:val="22"/>
        </w:rPr>
        <w:lastRenderedPageBreak/>
        <w:t xml:space="preserve">Only use food grade lubricant on equipment </w:t>
      </w:r>
      <w:r w:rsidR="00CC6928" w:rsidRPr="00D64A47">
        <w:rPr>
          <w:rFonts w:ascii="Arial" w:hAnsi="Arial" w:cs="Arial"/>
          <w:color w:val="000000"/>
          <w:sz w:val="22"/>
          <w:szCs w:val="22"/>
        </w:rPr>
        <w:t>used in food processing</w:t>
      </w:r>
      <w:r w:rsidRPr="00D64A47">
        <w:rPr>
          <w:rFonts w:ascii="Arial" w:hAnsi="Arial" w:cs="Arial"/>
          <w:color w:val="000000"/>
          <w:sz w:val="22"/>
          <w:szCs w:val="22"/>
        </w:rPr>
        <w:t xml:space="preserve"> </w:t>
      </w:r>
      <w:r w:rsidR="00CC6928" w:rsidRPr="00D64A47">
        <w:rPr>
          <w:rFonts w:ascii="Arial" w:hAnsi="Arial" w:cs="Arial"/>
          <w:color w:val="000000"/>
          <w:sz w:val="22"/>
          <w:szCs w:val="22"/>
        </w:rPr>
        <w:t>and preparation.</w:t>
      </w:r>
    </w:p>
    <w:p w14:paraId="3124E0F2" w14:textId="3C8D01C7" w:rsidR="00C241A8" w:rsidRPr="00D64A47" w:rsidRDefault="00C241A8" w:rsidP="00C230DD">
      <w:pPr>
        <w:numPr>
          <w:ilvl w:val="0"/>
          <w:numId w:val="9"/>
        </w:numPr>
        <w:tabs>
          <w:tab w:val="clear" w:pos="1080"/>
          <w:tab w:val="num" w:pos="284"/>
        </w:tabs>
        <w:spacing w:line="276" w:lineRule="auto"/>
        <w:ind w:left="284" w:hanging="284"/>
        <w:jc w:val="both"/>
        <w:rPr>
          <w:rFonts w:ascii="Arial" w:hAnsi="Arial" w:cs="Arial"/>
          <w:color w:val="000000"/>
          <w:sz w:val="22"/>
          <w:szCs w:val="22"/>
        </w:rPr>
      </w:pPr>
      <w:r w:rsidRPr="00D64A47">
        <w:rPr>
          <w:rFonts w:ascii="Arial" w:hAnsi="Arial" w:cs="Arial"/>
          <w:color w:val="000000"/>
          <w:sz w:val="22"/>
          <w:szCs w:val="22"/>
        </w:rPr>
        <w:t xml:space="preserve">Cover or enclose areas of equipment which may contaminate products with lubricant. (Ex. </w:t>
      </w:r>
      <w:r w:rsidR="00A81BE9">
        <w:rPr>
          <w:rFonts w:ascii="Arial" w:hAnsi="Arial" w:cs="Arial"/>
          <w:color w:val="000000"/>
          <w:sz w:val="22"/>
          <w:szCs w:val="22"/>
        </w:rPr>
        <w:t>c</w:t>
      </w:r>
      <w:r w:rsidRPr="00D64A47">
        <w:rPr>
          <w:rFonts w:ascii="Arial" w:hAnsi="Arial" w:cs="Arial"/>
          <w:color w:val="000000"/>
          <w:sz w:val="22"/>
          <w:szCs w:val="22"/>
        </w:rPr>
        <w:t>hains, tanks, pumps, gears)</w:t>
      </w:r>
    </w:p>
    <w:p w14:paraId="6ED6823F" w14:textId="77777777" w:rsidR="00C241A8" w:rsidRPr="00D64A47" w:rsidRDefault="00C241A8" w:rsidP="00C230DD">
      <w:pPr>
        <w:numPr>
          <w:ilvl w:val="0"/>
          <w:numId w:val="9"/>
        </w:numPr>
        <w:tabs>
          <w:tab w:val="clear" w:pos="1080"/>
          <w:tab w:val="num" w:pos="284"/>
        </w:tabs>
        <w:spacing w:line="276" w:lineRule="auto"/>
        <w:ind w:left="284" w:hanging="284"/>
        <w:jc w:val="both"/>
        <w:rPr>
          <w:rFonts w:ascii="Arial" w:hAnsi="Arial" w:cs="Arial"/>
          <w:color w:val="000000"/>
          <w:sz w:val="22"/>
          <w:szCs w:val="22"/>
        </w:rPr>
      </w:pPr>
      <w:r w:rsidRPr="00D64A47">
        <w:rPr>
          <w:rFonts w:ascii="Arial" w:hAnsi="Arial" w:cs="Arial"/>
          <w:color w:val="000000"/>
          <w:sz w:val="22"/>
          <w:szCs w:val="22"/>
        </w:rPr>
        <w:t>Control and monitor temperature-sensitive compartments. Record such procedures in respective maintenance and monitoring records.</w:t>
      </w:r>
    </w:p>
    <w:p w14:paraId="364F9F07" w14:textId="32D7EA53" w:rsidR="00C241A8" w:rsidRPr="00D64A47" w:rsidRDefault="00C241A8" w:rsidP="00C230DD">
      <w:pPr>
        <w:numPr>
          <w:ilvl w:val="0"/>
          <w:numId w:val="9"/>
        </w:numPr>
        <w:tabs>
          <w:tab w:val="clear" w:pos="1080"/>
          <w:tab w:val="num" w:pos="284"/>
        </w:tabs>
        <w:spacing w:line="276" w:lineRule="auto"/>
        <w:ind w:left="284" w:hanging="284"/>
        <w:jc w:val="both"/>
        <w:rPr>
          <w:rFonts w:ascii="Arial" w:hAnsi="Arial" w:cs="Arial"/>
          <w:color w:val="000000"/>
          <w:sz w:val="22"/>
          <w:szCs w:val="22"/>
        </w:rPr>
      </w:pPr>
      <w:r w:rsidRPr="00D64A47">
        <w:rPr>
          <w:rFonts w:ascii="Arial" w:hAnsi="Arial" w:cs="Arial"/>
          <w:color w:val="000000"/>
          <w:sz w:val="22"/>
          <w:szCs w:val="22"/>
        </w:rPr>
        <w:t xml:space="preserve">Adhere to </w:t>
      </w:r>
      <w:r w:rsidR="00B34C09">
        <w:rPr>
          <w:rFonts w:ascii="Arial" w:hAnsi="Arial" w:cs="Arial"/>
          <w:color w:val="000000"/>
          <w:sz w:val="22"/>
          <w:szCs w:val="22"/>
        </w:rPr>
        <w:t xml:space="preserve">Preventive </w:t>
      </w:r>
      <w:r w:rsidRPr="00D64A47">
        <w:rPr>
          <w:rFonts w:ascii="Arial" w:hAnsi="Arial" w:cs="Arial"/>
          <w:color w:val="000000"/>
          <w:sz w:val="22"/>
          <w:szCs w:val="22"/>
        </w:rPr>
        <w:t xml:space="preserve">Maintenance </w:t>
      </w:r>
      <w:r w:rsidR="00B34C09">
        <w:rPr>
          <w:rFonts w:ascii="Arial" w:hAnsi="Arial" w:cs="Arial"/>
          <w:color w:val="000000"/>
          <w:sz w:val="22"/>
          <w:szCs w:val="22"/>
        </w:rPr>
        <w:t xml:space="preserve">Program </w:t>
      </w:r>
      <w:r w:rsidRPr="00D64A47">
        <w:rPr>
          <w:rFonts w:ascii="Arial" w:hAnsi="Arial" w:cs="Arial"/>
          <w:color w:val="000000"/>
          <w:sz w:val="22"/>
          <w:szCs w:val="22"/>
        </w:rPr>
        <w:t>SOP and respective equipment maintenance SOP. Record actions and comments in Maintenance Logs.</w:t>
      </w:r>
    </w:p>
    <w:p w14:paraId="27949800" w14:textId="77777777" w:rsidR="00C241A8" w:rsidRPr="00D64A47" w:rsidRDefault="00C241A8" w:rsidP="00C230DD">
      <w:pPr>
        <w:numPr>
          <w:ilvl w:val="0"/>
          <w:numId w:val="9"/>
        </w:numPr>
        <w:tabs>
          <w:tab w:val="clear" w:pos="1080"/>
          <w:tab w:val="num" w:pos="284"/>
        </w:tabs>
        <w:spacing w:line="276" w:lineRule="auto"/>
        <w:ind w:left="284" w:hanging="284"/>
        <w:jc w:val="both"/>
        <w:rPr>
          <w:rFonts w:ascii="Arial" w:hAnsi="Arial" w:cs="Arial"/>
          <w:color w:val="000000"/>
          <w:sz w:val="22"/>
          <w:szCs w:val="22"/>
        </w:rPr>
      </w:pPr>
      <w:r w:rsidRPr="00D64A47">
        <w:rPr>
          <w:rFonts w:ascii="Arial" w:hAnsi="Arial" w:cs="Arial"/>
          <w:color w:val="000000"/>
          <w:sz w:val="22"/>
          <w:szCs w:val="22"/>
        </w:rPr>
        <w:t>Ensure that equipment is calibrated and periodically tested for accuracy. Record actions and comments in Maintenance Logs.</w:t>
      </w:r>
    </w:p>
    <w:p w14:paraId="0A980448" w14:textId="77777777" w:rsidR="00C241A8" w:rsidRPr="00D64A47" w:rsidRDefault="00C241A8" w:rsidP="00C230DD">
      <w:pPr>
        <w:numPr>
          <w:ilvl w:val="0"/>
          <w:numId w:val="9"/>
        </w:numPr>
        <w:tabs>
          <w:tab w:val="clear" w:pos="1080"/>
          <w:tab w:val="num" w:pos="284"/>
        </w:tabs>
        <w:spacing w:line="276" w:lineRule="auto"/>
        <w:ind w:left="284" w:hanging="284"/>
        <w:jc w:val="both"/>
        <w:rPr>
          <w:rFonts w:ascii="Arial" w:hAnsi="Arial" w:cs="Arial"/>
          <w:color w:val="000000"/>
          <w:sz w:val="22"/>
          <w:szCs w:val="22"/>
        </w:rPr>
      </w:pPr>
      <w:r w:rsidRPr="00D64A47">
        <w:rPr>
          <w:rFonts w:ascii="Arial" w:hAnsi="Arial" w:cs="Arial"/>
          <w:color w:val="000000"/>
          <w:sz w:val="22"/>
          <w:szCs w:val="22"/>
        </w:rPr>
        <w:t>Maintain equipment usage logs.</w:t>
      </w:r>
    </w:p>
    <w:p w14:paraId="04E8EE30" w14:textId="77777777" w:rsidR="00C241A8" w:rsidRDefault="00C241A8">
      <w:pPr>
        <w:jc w:val="both"/>
        <w:rPr>
          <w:rFonts w:ascii="Arial" w:hAnsi="Arial" w:cs="Arial"/>
          <w:color w:val="000000"/>
          <w:sz w:val="24"/>
          <w:szCs w:val="24"/>
        </w:rPr>
      </w:pPr>
    </w:p>
    <w:p w14:paraId="77066B78" w14:textId="77777777" w:rsidR="00C241A8" w:rsidRDefault="00C241A8" w:rsidP="00994050">
      <w:pPr>
        <w:spacing w:after="240"/>
        <w:ind w:left="0"/>
        <w:jc w:val="both"/>
        <w:rPr>
          <w:rFonts w:ascii="Arial" w:hAnsi="Arial" w:cs="Arial"/>
          <w:b/>
          <w:color w:val="000000"/>
          <w:sz w:val="24"/>
          <w:szCs w:val="24"/>
        </w:rPr>
      </w:pPr>
      <w:r>
        <w:rPr>
          <w:rFonts w:ascii="Arial" w:hAnsi="Arial" w:cs="Arial"/>
          <w:b/>
          <w:color w:val="000000"/>
          <w:sz w:val="24"/>
          <w:szCs w:val="24"/>
        </w:rPr>
        <w:t>RESPONSIBILITIES AND PROCEDURES:</w:t>
      </w:r>
    </w:p>
    <w:p w14:paraId="4C55D819" w14:textId="77777777" w:rsidR="00C241A8" w:rsidRPr="00D64A47" w:rsidRDefault="00C241A8" w:rsidP="00E667D1">
      <w:pPr>
        <w:numPr>
          <w:ilvl w:val="0"/>
          <w:numId w:val="10"/>
        </w:numPr>
        <w:tabs>
          <w:tab w:val="clear" w:pos="360"/>
          <w:tab w:val="num" w:pos="284"/>
        </w:tabs>
        <w:ind w:left="284" w:hanging="284"/>
        <w:jc w:val="both"/>
        <w:rPr>
          <w:rFonts w:ascii="Arial" w:hAnsi="Arial" w:cs="Arial"/>
          <w:color w:val="000000"/>
          <w:sz w:val="22"/>
          <w:szCs w:val="22"/>
        </w:rPr>
      </w:pPr>
      <w:r w:rsidRPr="00D64A47">
        <w:rPr>
          <w:rFonts w:ascii="Arial" w:hAnsi="Arial" w:cs="Arial"/>
          <w:color w:val="000000"/>
          <w:sz w:val="22"/>
          <w:szCs w:val="22"/>
        </w:rPr>
        <w:t>Quality Assurance and Production Manager are responsible to compose SOPs regarding Maintenance, Sanitation, and Calibration, and to approve amendments or alterations to such SOPs.</w:t>
      </w:r>
    </w:p>
    <w:p w14:paraId="14501A84" w14:textId="77777777" w:rsidR="00C241A8" w:rsidRDefault="00C241A8">
      <w:pPr>
        <w:ind w:left="0"/>
        <w:jc w:val="both"/>
        <w:rPr>
          <w:rFonts w:ascii="Arial" w:hAnsi="Arial" w:cs="Arial"/>
          <w:b/>
          <w:color w:val="000000"/>
          <w:sz w:val="24"/>
          <w:szCs w:val="24"/>
        </w:rPr>
      </w:pPr>
    </w:p>
    <w:p w14:paraId="6015EEDA" w14:textId="77777777" w:rsidR="00994050" w:rsidRDefault="00994050" w:rsidP="00994050">
      <w:pPr>
        <w:spacing w:after="240"/>
        <w:ind w:left="0"/>
        <w:jc w:val="both"/>
        <w:rPr>
          <w:rFonts w:ascii="Arial" w:hAnsi="Arial" w:cs="Arial"/>
          <w:b/>
          <w:color w:val="000000"/>
          <w:sz w:val="24"/>
          <w:szCs w:val="24"/>
        </w:rPr>
      </w:pPr>
      <w:r>
        <w:rPr>
          <w:rFonts w:ascii="Arial" w:hAnsi="Arial" w:cs="Arial"/>
          <w:b/>
          <w:color w:val="000000"/>
          <w:sz w:val="24"/>
          <w:szCs w:val="24"/>
        </w:rPr>
        <w:t>RELATED</w:t>
      </w:r>
      <w:r w:rsidR="00E667D1">
        <w:rPr>
          <w:rFonts w:ascii="Arial" w:hAnsi="Arial" w:cs="Arial"/>
          <w:b/>
          <w:color w:val="000000"/>
          <w:sz w:val="24"/>
          <w:szCs w:val="24"/>
        </w:rPr>
        <w:t xml:space="preserve"> AND REFERENCE </w:t>
      </w:r>
      <w:r>
        <w:rPr>
          <w:rFonts w:ascii="Arial" w:hAnsi="Arial" w:cs="Arial"/>
          <w:b/>
          <w:color w:val="000000"/>
          <w:sz w:val="24"/>
          <w:szCs w:val="24"/>
        </w:rPr>
        <w:t>DOCUMENTS:</w:t>
      </w:r>
    </w:p>
    <w:p w14:paraId="4479042D" w14:textId="77777777" w:rsidR="00994050" w:rsidRDefault="00C230DD" w:rsidP="00E667D1">
      <w:pPr>
        <w:spacing w:line="276" w:lineRule="auto"/>
        <w:ind w:left="0"/>
        <w:jc w:val="both"/>
        <w:rPr>
          <w:rFonts w:ascii="Arial" w:hAnsi="Arial" w:cs="Arial"/>
          <w:bCs/>
          <w:color w:val="000000"/>
          <w:sz w:val="22"/>
          <w:szCs w:val="22"/>
          <w:lang w:val="en-CA"/>
        </w:rPr>
      </w:pPr>
      <w:r w:rsidRPr="00C230DD">
        <w:rPr>
          <w:rFonts w:ascii="Arial" w:hAnsi="Arial" w:cs="Arial"/>
          <w:bCs/>
          <w:color w:val="000000"/>
          <w:sz w:val="22"/>
          <w:szCs w:val="22"/>
          <w:lang w:val="en-CA"/>
        </w:rPr>
        <w:t xml:space="preserve">HUB.E.SOP.30 </w:t>
      </w:r>
      <w:r>
        <w:rPr>
          <w:rFonts w:ascii="Arial" w:hAnsi="Arial" w:cs="Arial"/>
          <w:bCs/>
          <w:color w:val="000000"/>
          <w:sz w:val="22"/>
          <w:szCs w:val="22"/>
          <w:lang w:val="en-CA"/>
        </w:rPr>
        <w:tab/>
      </w:r>
      <w:r w:rsidRPr="00C230DD">
        <w:rPr>
          <w:rFonts w:ascii="Arial" w:hAnsi="Arial" w:cs="Arial"/>
          <w:bCs/>
          <w:color w:val="000000"/>
          <w:sz w:val="22"/>
          <w:szCs w:val="22"/>
          <w:lang w:val="en-CA"/>
        </w:rPr>
        <w:t>Preventative Maint</w:t>
      </w:r>
      <w:r>
        <w:rPr>
          <w:rFonts w:ascii="Arial" w:hAnsi="Arial" w:cs="Arial"/>
          <w:bCs/>
          <w:color w:val="000000"/>
          <w:sz w:val="22"/>
          <w:szCs w:val="22"/>
          <w:lang w:val="en-CA"/>
        </w:rPr>
        <w:t>enance Program SOP</w:t>
      </w:r>
    </w:p>
    <w:p w14:paraId="71A20A29" w14:textId="4E0C95F0" w:rsidR="00C230DD" w:rsidRDefault="00C230DD" w:rsidP="00E667D1">
      <w:pPr>
        <w:spacing w:line="276" w:lineRule="auto"/>
        <w:ind w:left="0"/>
        <w:jc w:val="both"/>
        <w:rPr>
          <w:rFonts w:ascii="Arial" w:hAnsi="Arial" w:cs="Arial"/>
          <w:bCs/>
          <w:color w:val="000000"/>
          <w:sz w:val="22"/>
          <w:szCs w:val="22"/>
          <w:lang w:val="en-CA"/>
        </w:rPr>
      </w:pPr>
      <w:r>
        <w:rPr>
          <w:rFonts w:ascii="Arial" w:hAnsi="Arial" w:cs="Arial"/>
          <w:bCs/>
          <w:color w:val="000000"/>
          <w:sz w:val="22"/>
          <w:szCs w:val="22"/>
          <w:lang w:val="en-CA"/>
        </w:rPr>
        <w:t>HUB.E.SOP.2</w:t>
      </w:r>
      <w:r w:rsidR="00E865F5">
        <w:rPr>
          <w:rFonts w:ascii="Arial" w:hAnsi="Arial" w:cs="Arial"/>
          <w:bCs/>
          <w:color w:val="000000"/>
          <w:sz w:val="22"/>
          <w:szCs w:val="22"/>
          <w:lang w:val="en-CA"/>
        </w:rPr>
        <w:t>8</w:t>
      </w:r>
      <w:r>
        <w:rPr>
          <w:rFonts w:ascii="Arial" w:hAnsi="Arial" w:cs="Arial"/>
          <w:bCs/>
          <w:color w:val="000000"/>
          <w:sz w:val="22"/>
          <w:szCs w:val="22"/>
          <w:lang w:val="en-CA"/>
        </w:rPr>
        <w:tab/>
      </w:r>
      <w:r w:rsidR="00E865F5">
        <w:rPr>
          <w:rFonts w:ascii="Arial" w:hAnsi="Arial" w:cs="Arial"/>
          <w:bCs/>
          <w:color w:val="000000"/>
          <w:sz w:val="22"/>
          <w:szCs w:val="22"/>
          <w:lang w:val="en-CA"/>
        </w:rPr>
        <w:t>New Equipmen</w:t>
      </w:r>
      <w:r w:rsidR="003633AE">
        <w:rPr>
          <w:rFonts w:ascii="Arial" w:hAnsi="Arial" w:cs="Arial"/>
          <w:bCs/>
          <w:color w:val="000000"/>
          <w:sz w:val="22"/>
          <w:szCs w:val="22"/>
          <w:lang w:val="en-CA"/>
        </w:rPr>
        <w:t>t SOP</w:t>
      </w:r>
    </w:p>
    <w:p w14:paraId="706CC299" w14:textId="77777777" w:rsidR="00C230DD" w:rsidRDefault="00C230DD" w:rsidP="00E667D1">
      <w:pPr>
        <w:spacing w:line="276" w:lineRule="auto"/>
        <w:ind w:left="0"/>
        <w:jc w:val="both"/>
        <w:rPr>
          <w:rFonts w:ascii="Arial" w:hAnsi="Arial" w:cs="Arial"/>
          <w:bCs/>
          <w:color w:val="000000"/>
          <w:sz w:val="22"/>
          <w:szCs w:val="22"/>
          <w:lang w:val="en-CA"/>
        </w:rPr>
      </w:pPr>
      <w:r>
        <w:rPr>
          <w:rFonts w:ascii="Arial" w:hAnsi="Arial" w:cs="Arial"/>
          <w:bCs/>
          <w:color w:val="000000"/>
          <w:sz w:val="22"/>
          <w:szCs w:val="22"/>
          <w:lang w:val="en-CA"/>
        </w:rPr>
        <w:t>HUB.E.REC.</w:t>
      </w:r>
      <w:r w:rsidR="00E667D1">
        <w:rPr>
          <w:rFonts w:ascii="Arial" w:hAnsi="Arial" w:cs="Arial"/>
          <w:bCs/>
          <w:color w:val="000000"/>
          <w:sz w:val="22"/>
          <w:szCs w:val="22"/>
          <w:lang w:val="en-CA"/>
        </w:rPr>
        <w:t>36</w:t>
      </w:r>
      <w:r w:rsidR="00E667D1">
        <w:rPr>
          <w:rFonts w:ascii="Arial" w:hAnsi="Arial" w:cs="Arial"/>
          <w:bCs/>
          <w:color w:val="000000"/>
          <w:sz w:val="22"/>
          <w:szCs w:val="22"/>
          <w:lang w:val="en-CA"/>
        </w:rPr>
        <w:tab/>
        <w:t>List of Equipment and Machines (Facility and Users)</w:t>
      </w:r>
    </w:p>
    <w:p w14:paraId="17726397" w14:textId="77777777" w:rsidR="00E667D1" w:rsidRDefault="00E667D1" w:rsidP="00E667D1">
      <w:pPr>
        <w:spacing w:line="276" w:lineRule="auto"/>
        <w:ind w:left="0"/>
        <w:jc w:val="both"/>
        <w:rPr>
          <w:rFonts w:ascii="Arial" w:hAnsi="Arial" w:cs="Arial"/>
          <w:bCs/>
          <w:color w:val="000000"/>
          <w:sz w:val="22"/>
          <w:szCs w:val="22"/>
          <w:lang w:val="en-CA"/>
        </w:rPr>
      </w:pPr>
      <w:r>
        <w:rPr>
          <w:rFonts w:ascii="Arial" w:hAnsi="Arial" w:cs="Arial"/>
          <w:bCs/>
          <w:color w:val="000000"/>
          <w:sz w:val="22"/>
          <w:szCs w:val="22"/>
          <w:lang w:val="en-CA"/>
        </w:rPr>
        <w:t>HUB.E. WI.37</w:t>
      </w:r>
      <w:r>
        <w:rPr>
          <w:rFonts w:ascii="Arial" w:hAnsi="Arial" w:cs="Arial"/>
          <w:bCs/>
          <w:color w:val="000000"/>
          <w:sz w:val="22"/>
          <w:szCs w:val="22"/>
          <w:lang w:val="en-CA"/>
        </w:rPr>
        <w:tab/>
      </w:r>
      <w:r>
        <w:rPr>
          <w:rFonts w:ascii="Arial" w:hAnsi="Arial" w:cs="Arial"/>
          <w:bCs/>
          <w:color w:val="000000"/>
          <w:sz w:val="22"/>
          <w:szCs w:val="22"/>
          <w:lang w:val="en-CA"/>
        </w:rPr>
        <w:tab/>
        <w:t>Maintenance Procedure</w:t>
      </w:r>
    </w:p>
    <w:p w14:paraId="1A636303" w14:textId="5FA9D51C" w:rsidR="00C230DD" w:rsidRDefault="00E667D1">
      <w:pPr>
        <w:ind w:left="0"/>
        <w:jc w:val="both"/>
        <w:rPr>
          <w:rFonts w:ascii="Arial" w:hAnsi="Arial" w:cs="Arial"/>
          <w:bCs/>
          <w:color w:val="000000"/>
          <w:sz w:val="22"/>
          <w:szCs w:val="22"/>
          <w:lang w:val="en-CA"/>
        </w:rPr>
      </w:pPr>
      <w:r>
        <w:rPr>
          <w:rFonts w:ascii="Arial" w:hAnsi="Arial" w:cs="Arial"/>
          <w:bCs/>
          <w:color w:val="000000"/>
          <w:sz w:val="22"/>
          <w:szCs w:val="22"/>
          <w:lang w:val="en-CA"/>
        </w:rPr>
        <w:t>H</w:t>
      </w:r>
      <w:r w:rsidR="00E865F5">
        <w:rPr>
          <w:rFonts w:ascii="Arial" w:hAnsi="Arial" w:cs="Arial"/>
          <w:bCs/>
          <w:color w:val="000000"/>
          <w:sz w:val="22"/>
          <w:szCs w:val="22"/>
          <w:lang w:val="en-CA"/>
        </w:rPr>
        <w:t>UB</w:t>
      </w:r>
      <w:r>
        <w:rPr>
          <w:rFonts w:ascii="Arial" w:hAnsi="Arial" w:cs="Arial"/>
          <w:bCs/>
          <w:color w:val="000000"/>
          <w:sz w:val="22"/>
          <w:szCs w:val="22"/>
          <w:lang w:val="en-CA"/>
        </w:rPr>
        <w:t>.E.REF.38</w:t>
      </w:r>
      <w:r>
        <w:rPr>
          <w:rFonts w:ascii="Arial" w:hAnsi="Arial" w:cs="Arial"/>
          <w:bCs/>
          <w:color w:val="000000"/>
          <w:sz w:val="22"/>
          <w:szCs w:val="22"/>
          <w:lang w:val="en-CA"/>
        </w:rPr>
        <w:tab/>
      </w:r>
      <w:r>
        <w:rPr>
          <w:rFonts w:ascii="Arial" w:hAnsi="Arial" w:cs="Arial"/>
          <w:bCs/>
          <w:color w:val="000000"/>
          <w:sz w:val="22"/>
          <w:szCs w:val="22"/>
          <w:lang w:val="en-CA"/>
        </w:rPr>
        <w:tab/>
        <w:t>Equipment Manuals</w:t>
      </w:r>
    </w:p>
    <w:p w14:paraId="71DA24AE" w14:textId="77777777" w:rsidR="00E667D1" w:rsidRPr="00C230DD" w:rsidRDefault="00E667D1">
      <w:pPr>
        <w:ind w:left="0"/>
        <w:jc w:val="both"/>
        <w:rPr>
          <w:rFonts w:ascii="Arial" w:hAnsi="Arial" w:cs="Arial"/>
          <w:bCs/>
          <w:color w:val="000000"/>
          <w:sz w:val="22"/>
          <w:szCs w:val="22"/>
          <w:lang w:val="en-CA"/>
        </w:rPr>
      </w:pPr>
    </w:p>
    <w:p w14:paraId="58BE290F" w14:textId="77777777" w:rsidR="00C241A8" w:rsidRDefault="00C241A8" w:rsidP="00994050">
      <w:pPr>
        <w:spacing w:after="240"/>
        <w:ind w:left="0"/>
        <w:jc w:val="both"/>
        <w:rPr>
          <w:rFonts w:ascii="Arial" w:hAnsi="Arial" w:cs="Arial"/>
          <w:b/>
          <w:color w:val="000000"/>
          <w:sz w:val="24"/>
          <w:szCs w:val="24"/>
        </w:rPr>
      </w:pPr>
      <w:r>
        <w:rPr>
          <w:rFonts w:ascii="Arial" w:hAnsi="Arial" w:cs="Arial"/>
          <w:b/>
          <w:color w:val="000000"/>
          <w:sz w:val="24"/>
          <w:szCs w:val="24"/>
        </w:rPr>
        <w:t>REVIEW AND RECORDS:</w:t>
      </w:r>
    </w:p>
    <w:p w14:paraId="123A1C6A" w14:textId="77777777" w:rsidR="00C241A8" w:rsidRPr="00D64A47" w:rsidRDefault="00C241A8" w:rsidP="00E667D1">
      <w:pPr>
        <w:numPr>
          <w:ilvl w:val="0"/>
          <w:numId w:val="11"/>
        </w:numPr>
        <w:tabs>
          <w:tab w:val="clear" w:pos="360"/>
          <w:tab w:val="num" w:pos="284"/>
        </w:tabs>
        <w:spacing w:line="276" w:lineRule="auto"/>
        <w:ind w:left="284" w:hanging="284"/>
        <w:jc w:val="both"/>
        <w:rPr>
          <w:rFonts w:ascii="Arial" w:hAnsi="Arial" w:cs="Arial"/>
          <w:sz w:val="22"/>
          <w:szCs w:val="22"/>
        </w:rPr>
      </w:pPr>
      <w:r w:rsidRPr="00D64A47">
        <w:rPr>
          <w:rFonts w:ascii="Arial" w:hAnsi="Arial" w:cs="Arial"/>
          <w:sz w:val="22"/>
          <w:szCs w:val="22"/>
        </w:rPr>
        <w:t xml:space="preserve">Maintenance and Sanitation Records shall be completed as per respective schedules and filed in a specified, easy to access binder in the </w:t>
      </w:r>
      <w:r w:rsidR="00E07347" w:rsidRPr="00D64A47">
        <w:rPr>
          <w:rFonts w:ascii="Arial" w:hAnsi="Arial" w:cs="Arial"/>
          <w:sz w:val="22"/>
          <w:szCs w:val="22"/>
        </w:rPr>
        <w:t>Hub</w:t>
      </w:r>
      <w:r w:rsidRPr="00D64A47">
        <w:rPr>
          <w:rFonts w:ascii="Arial" w:hAnsi="Arial" w:cs="Arial"/>
          <w:sz w:val="22"/>
          <w:szCs w:val="22"/>
        </w:rPr>
        <w:t xml:space="preserve"> office for a period of 2 years.</w:t>
      </w:r>
    </w:p>
    <w:sectPr w:rsidR="00C241A8" w:rsidRPr="00D64A47" w:rsidSect="00EC5381">
      <w:headerReference w:type="default" r:id="rId7"/>
      <w:pgSz w:w="12240" w:h="15840"/>
      <w:pgMar w:top="1080" w:right="1325"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FC79" w14:textId="77777777" w:rsidR="00C11B68" w:rsidRDefault="00C11B68">
      <w:r>
        <w:separator/>
      </w:r>
    </w:p>
  </w:endnote>
  <w:endnote w:type="continuationSeparator" w:id="0">
    <w:p w14:paraId="4F2F18AF" w14:textId="77777777" w:rsidR="00C11B68" w:rsidRDefault="00C1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825C" w14:textId="77777777" w:rsidR="00C11B68" w:rsidRDefault="00C11B68">
      <w:r>
        <w:separator/>
      </w:r>
    </w:p>
  </w:footnote>
  <w:footnote w:type="continuationSeparator" w:id="0">
    <w:p w14:paraId="07656844" w14:textId="77777777" w:rsidR="00C11B68" w:rsidRDefault="00C1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37"/>
    </w:tblGrid>
    <w:tr w:rsidR="007F15B4" w14:paraId="3C84BCF6" w14:textId="77777777" w:rsidTr="00C25637">
      <w:trPr>
        <w:trHeight w:val="1132"/>
      </w:trPr>
      <w:tc>
        <w:tcPr>
          <w:tcW w:w="5245" w:type="dxa"/>
        </w:tcPr>
        <w:p w14:paraId="714645AA" w14:textId="77777777" w:rsidR="007F15B4" w:rsidRDefault="00000000" w:rsidP="00C25637">
          <w:pPr>
            <w:pStyle w:val="BodyText2"/>
            <w:ind w:left="322"/>
            <w:jc w:val="left"/>
            <w:rPr>
              <w:rFonts w:ascii="Arial" w:hAnsi="Arial" w:cs="Arial"/>
              <w:b/>
              <w:color w:val="000000"/>
              <w:sz w:val="24"/>
              <w:szCs w:val="24"/>
            </w:rPr>
          </w:pPr>
          <w:bookmarkStart w:id="0" w:name="_Hlk112934487"/>
          <w:r>
            <w:rPr>
              <w:noProof/>
            </w:rPr>
            <w:pict w14:anchorId="1703A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5" type="#_x0000_t75" alt="Text&#10;&#10;Description automatically generated with low confidence" style="position:absolute;left:0;text-align:left;margin-left:8.6pt;margin-top:7.35pt;width:118.95pt;height:43.5pt;z-index:1;visibility:visible;mso-width-relative:margin;mso-height-relative:margin">
                <v:imagedata r:id="rId1" o:title="Text&#10;&#10;Description automatically generated with low confidence"/>
                <w10:wrap type="square"/>
              </v:shape>
            </w:pict>
          </w:r>
        </w:p>
      </w:tc>
      <w:tc>
        <w:tcPr>
          <w:tcW w:w="4537" w:type="dxa"/>
          <w:vAlign w:val="center"/>
        </w:tcPr>
        <w:p w14:paraId="2FEB6D97" w14:textId="2C0DC88E" w:rsidR="007F15B4" w:rsidRPr="00461DA7" w:rsidRDefault="007F15B4" w:rsidP="003E7513">
          <w:pPr>
            <w:pStyle w:val="BodyText2"/>
            <w:tabs>
              <w:tab w:val="left" w:pos="2020"/>
            </w:tabs>
            <w:spacing w:line="276" w:lineRule="auto"/>
            <w:jc w:val="left"/>
            <w:rPr>
              <w:rFonts w:ascii="Arial" w:hAnsi="Arial" w:cs="Arial"/>
              <w:color w:val="000000"/>
              <w:sz w:val="20"/>
              <w:lang w:val="it-IT"/>
            </w:rPr>
          </w:pPr>
          <w:r w:rsidRPr="00461DA7">
            <w:rPr>
              <w:rFonts w:ascii="Arial" w:hAnsi="Arial" w:cs="Arial"/>
              <w:color w:val="000000"/>
              <w:sz w:val="20"/>
              <w:lang w:val="it-IT"/>
            </w:rPr>
            <w:t>Document No</w:t>
          </w:r>
          <w:r w:rsidR="00500883" w:rsidRPr="00461DA7">
            <w:rPr>
              <w:rFonts w:ascii="Arial" w:hAnsi="Arial" w:cs="Arial"/>
              <w:color w:val="000000"/>
              <w:sz w:val="20"/>
              <w:lang w:val="it-IT"/>
            </w:rPr>
            <w:t>.:</w:t>
          </w:r>
          <w:r w:rsidR="00752402">
            <w:rPr>
              <w:rFonts w:ascii="Arial" w:hAnsi="Arial" w:cs="Arial"/>
              <w:color w:val="000000"/>
              <w:sz w:val="20"/>
              <w:lang w:val="it-IT"/>
            </w:rPr>
            <w:tab/>
          </w:r>
          <w:r w:rsidR="00461DA7" w:rsidRPr="00461DA7">
            <w:rPr>
              <w:rFonts w:ascii="Arial" w:hAnsi="Arial" w:cs="Arial"/>
              <w:color w:val="000000"/>
              <w:sz w:val="20"/>
              <w:lang w:val="it-IT"/>
            </w:rPr>
            <w:t>HUB.E.SOP</w:t>
          </w:r>
          <w:r w:rsidR="00461DA7">
            <w:rPr>
              <w:rFonts w:ascii="Arial" w:hAnsi="Arial" w:cs="Arial"/>
              <w:color w:val="000000"/>
              <w:sz w:val="20"/>
              <w:lang w:val="it-IT"/>
            </w:rPr>
            <w:t>.</w:t>
          </w:r>
          <w:r w:rsidR="00C85EEA">
            <w:rPr>
              <w:rFonts w:ascii="Arial" w:hAnsi="Arial" w:cs="Arial"/>
              <w:color w:val="000000"/>
              <w:sz w:val="20"/>
              <w:lang w:val="it-IT"/>
            </w:rPr>
            <w:t>30</w:t>
          </w:r>
        </w:p>
        <w:p w14:paraId="75D803CF" w14:textId="0966039C" w:rsidR="007F15B4" w:rsidRDefault="007F15B4" w:rsidP="003E7513">
          <w:pPr>
            <w:pStyle w:val="BodyText2"/>
            <w:tabs>
              <w:tab w:val="left" w:pos="2020"/>
            </w:tabs>
            <w:spacing w:line="276" w:lineRule="auto"/>
            <w:jc w:val="left"/>
            <w:rPr>
              <w:rFonts w:ascii="Arial" w:hAnsi="Arial" w:cs="Arial"/>
              <w:color w:val="000000"/>
              <w:sz w:val="20"/>
            </w:rPr>
          </w:pPr>
          <w:r w:rsidRPr="00500883">
            <w:rPr>
              <w:rFonts w:ascii="Arial" w:hAnsi="Arial" w:cs="Arial"/>
              <w:color w:val="000000"/>
              <w:sz w:val="20"/>
            </w:rPr>
            <w:t xml:space="preserve">Effective </w:t>
          </w:r>
          <w:r w:rsidR="00500883">
            <w:rPr>
              <w:rFonts w:ascii="Arial" w:hAnsi="Arial" w:cs="Arial"/>
              <w:color w:val="000000"/>
              <w:sz w:val="20"/>
            </w:rPr>
            <w:t>D</w:t>
          </w:r>
          <w:r w:rsidRPr="00500883">
            <w:rPr>
              <w:rFonts w:ascii="Arial" w:hAnsi="Arial" w:cs="Arial"/>
              <w:color w:val="000000"/>
              <w:sz w:val="20"/>
            </w:rPr>
            <w:t>ate</w:t>
          </w:r>
          <w:r w:rsidR="00500883">
            <w:rPr>
              <w:rFonts w:ascii="Arial" w:hAnsi="Arial" w:cs="Arial"/>
              <w:color w:val="000000"/>
              <w:sz w:val="20"/>
            </w:rPr>
            <w:t>:</w:t>
          </w:r>
          <w:r w:rsidR="00752402">
            <w:rPr>
              <w:rFonts w:ascii="Arial" w:hAnsi="Arial" w:cs="Arial"/>
              <w:color w:val="000000"/>
              <w:sz w:val="20"/>
            </w:rPr>
            <w:tab/>
          </w:r>
          <w:r w:rsidR="00461DA7">
            <w:rPr>
              <w:rFonts w:ascii="Arial" w:hAnsi="Arial" w:cs="Arial"/>
              <w:color w:val="000000"/>
              <w:sz w:val="20"/>
            </w:rPr>
            <w:t>01-</w:t>
          </w:r>
          <w:r w:rsidR="00E667D1">
            <w:rPr>
              <w:rFonts w:ascii="Arial" w:hAnsi="Arial" w:cs="Arial"/>
              <w:color w:val="000000"/>
              <w:sz w:val="20"/>
            </w:rPr>
            <w:t>June</w:t>
          </w:r>
          <w:r w:rsidR="00461DA7">
            <w:rPr>
              <w:rFonts w:ascii="Arial" w:hAnsi="Arial" w:cs="Arial"/>
              <w:color w:val="000000"/>
              <w:sz w:val="20"/>
            </w:rPr>
            <w:t xml:space="preserve"> 2022  </w:t>
          </w:r>
        </w:p>
        <w:p w14:paraId="7B1700C0" w14:textId="2AE905DC" w:rsidR="00500883" w:rsidRPr="00500883" w:rsidRDefault="00500883" w:rsidP="003E7513">
          <w:pPr>
            <w:pStyle w:val="BodyText2"/>
            <w:tabs>
              <w:tab w:val="left" w:pos="2020"/>
              <w:tab w:val="left" w:pos="2296"/>
            </w:tabs>
            <w:spacing w:line="276" w:lineRule="auto"/>
            <w:jc w:val="left"/>
            <w:rPr>
              <w:rFonts w:ascii="Arial" w:hAnsi="Arial" w:cs="Arial"/>
              <w:color w:val="000000"/>
              <w:sz w:val="20"/>
            </w:rPr>
          </w:pPr>
          <w:r>
            <w:rPr>
              <w:rFonts w:ascii="Arial" w:hAnsi="Arial" w:cs="Arial"/>
              <w:color w:val="000000"/>
              <w:sz w:val="20"/>
            </w:rPr>
            <w:t>Revision Date</w:t>
          </w:r>
          <w:r w:rsidR="00461DA7">
            <w:rPr>
              <w:rFonts w:ascii="Arial" w:hAnsi="Arial" w:cs="Arial"/>
              <w:color w:val="000000"/>
              <w:sz w:val="20"/>
            </w:rPr>
            <w:t>:</w:t>
          </w:r>
          <w:r w:rsidR="00752402">
            <w:rPr>
              <w:rFonts w:ascii="Arial" w:hAnsi="Arial" w:cs="Arial"/>
              <w:color w:val="000000"/>
              <w:sz w:val="20"/>
            </w:rPr>
            <w:tab/>
          </w:r>
          <w:r w:rsidR="00461DA7">
            <w:rPr>
              <w:rFonts w:ascii="Arial" w:hAnsi="Arial" w:cs="Arial"/>
              <w:color w:val="000000"/>
              <w:sz w:val="20"/>
            </w:rPr>
            <w:t>New</w:t>
          </w:r>
        </w:p>
      </w:tc>
    </w:tr>
    <w:tr w:rsidR="00C241A8" w14:paraId="7C2FE27D" w14:textId="77777777" w:rsidTr="00C25637">
      <w:trPr>
        <w:trHeight w:val="985"/>
      </w:trPr>
      <w:tc>
        <w:tcPr>
          <w:tcW w:w="5245" w:type="dxa"/>
          <w:vAlign w:val="center"/>
        </w:tcPr>
        <w:p w14:paraId="59B35F40" w14:textId="77777777" w:rsidR="00B66ED6" w:rsidRDefault="00C85EEA" w:rsidP="00B66ED6">
          <w:pPr>
            <w:pStyle w:val="BodyText2"/>
            <w:tabs>
              <w:tab w:val="clear" w:pos="8640"/>
            </w:tabs>
            <w:spacing w:line="276" w:lineRule="auto"/>
            <w:jc w:val="center"/>
            <w:rPr>
              <w:rFonts w:ascii="Arial" w:hAnsi="Arial" w:cs="Arial"/>
              <w:b/>
              <w:color w:val="000000"/>
              <w:szCs w:val="28"/>
            </w:rPr>
          </w:pPr>
          <w:r>
            <w:rPr>
              <w:rFonts w:ascii="Arial" w:hAnsi="Arial" w:cs="Arial"/>
              <w:b/>
              <w:color w:val="000000"/>
              <w:szCs w:val="28"/>
            </w:rPr>
            <w:t>Preventative Maintenance</w:t>
          </w:r>
        </w:p>
        <w:p w14:paraId="4B5202E8" w14:textId="0826F5E1" w:rsidR="00C241A8" w:rsidRDefault="00C85EEA" w:rsidP="00B66ED6">
          <w:pPr>
            <w:pStyle w:val="BodyText2"/>
            <w:tabs>
              <w:tab w:val="clear" w:pos="8640"/>
            </w:tabs>
            <w:spacing w:line="276" w:lineRule="auto"/>
            <w:jc w:val="center"/>
            <w:rPr>
              <w:rFonts w:ascii="Arial" w:hAnsi="Arial" w:cs="Arial"/>
              <w:b/>
              <w:color w:val="000000"/>
              <w:sz w:val="24"/>
              <w:szCs w:val="24"/>
            </w:rPr>
          </w:pPr>
          <w:r>
            <w:rPr>
              <w:rFonts w:ascii="Arial" w:hAnsi="Arial" w:cs="Arial"/>
              <w:b/>
              <w:color w:val="000000"/>
              <w:szCs w:val="28"/>
            </w:rPr>
            <w:t>Program</w:t>
          </w:r>
          <w:r w:rsidR="00B66ED6">
            <w:rPr>
              <w:rFonts w:ascii="Arial" w:hAnsi="Arial" w:cs="Arial"/>
              <w:b/>
              <w:color w:val="000000"/>
              <w:szCs w:val="28"/>
            </w:rPr>
            <w:t xml:space="preserve"> SOP</w:t>
          </w:r>
        </w:p>
      </w:tc>
      <w:tc>
        <w:tcPr>
          <w:tcW w:w="4537" w:type="dxa"/>
          <w:vAlign w:val="center"/>
        </w:tcPr>
        <w:p w14:paraId="24465A72" w14:textId="0A71A3DF" w:rsidR="00E07347" w:rsidRPr="00500883" w:rsidRDefault="00500883" w:rsidP="003E7513">
          <w:pPr>
            <w:pStyle w:val="BodyText2"/>
            <w:tabs>
              <w:tab w:val="left" w:pos="2020"/>
              <w:tab w:val="left" w:pos="2296"/>
            </w:tabs>
            <w:spacing w:line="276" w:lineRule="auto"/>
            <w:jc w:val="left"/>
            <w:rPr>
              <w:rFonts w:ascii="Arial" w:hAnsi="Arial" w:cs="Arial"/>
              <w:color w:val="000000"/>
              <w:sz w:val="20"/>
            </w:rPr>
          </w:pPr>
          <w:r w:rsidRPr="00500883">
            <w:rPr>
              <w:rFonts w:ascii="Arial" w:hAnsi="Arial" w:cs="Arial"/>
              <w:color w:val="000000"/>
              <w:sz w:val="20"/>
            </w:rPr>
            <w:t xml:space="preserve">Revised </w:t>
          </w:r>
          <w:r>
            <w:rPr>
              <w:rFonts w:ascii="Arial" w:hAnsi="Arial" w:cs="Arial"/>
              <w:color w:val="000000"/>
              <w:sz w:val="20"/>
            </w:rPr>
            <w:t>B</w:t>
          </w:r>
          <w:r w:rsidRPr="00500883">
            <w:rPr>
              <w:rFonts w:ascii="Arial" w:hAnsi="Arial" w:cs="Arial"/>
              <w:color w:val="000000"/>
              <w:sz w:val="20"/>
            </w:rPr>
            <w:t>y:</w:t>
          </w:r>
          <w:r w:rsidR="003E7513">
            <w:rPr>
              <w:rFonts w:ascii="Arial" w:hAnsi="Arial" w:cs="Arial"/>
              <w:color w:val="000000"/>
              <w:sz w:val="20"/>
            </w:rPr>
            <w:tab/>
          </w:r>
          <w:r w:rsidR="00461DA7">
            <w:rPr>
              <w:rFonts w:ascii="Arial" w:hAnsi="Arial" w:cs="Arial"/>
              <w:color w:val="000000"/>
              <w:sz w:val="20"/>
            </w:rPr>
            <w:t>MDaskis</w:t>
          </w:r>
        </w:p>
        <w:p w14:paraId="3A088AED" w14:textId="6CF1F928" w:rsidR="00C241A8" w:rsidRDefault="00C241A8" w:rsidP="003E7513">
          <w:pPr>
            <w:pStyle w:val="BodyText2"/>
            <w:tabs>
              <w:tab w:val="left" w:pos="2020"/>
              <w:tab w:val="left" w:pos="2296"/>
            </w:tabs>
            <w:spacing w:line="276" w:lineRule="auto"/>
            <w:jc w:val="left"/>
            <w:rPr>
              <w:rFonts w:ascii="Arial" w:hAnsi="Arial" w:cs="Arial"/>
              <w:color w:val="000000"/>
              <w:sz w:val="20"/>
            </w:rPr>
          </w:pPr>
          <w:r w:rsidRPr="00500883">
            <w:rPr>
              <w:rFonts w:ascii="Arial" w:hAnsi="Arial" w:cs="Arial"/>
              <w:color w:val="000000"/>
              <w:sz w:val="20"/>
            </w:rPr>
            <w:t>Approved By</w:t>
          </w:r>
          <w:r w:rsidR="00500883">
            <w:rPr>
              <w:rFonts w:ascii="Arial" w:hAnsi="Arial" w:cs="Arial"/>
              <w:color w:val="000000"/>
              <w:sz w:val="20"/>
            </w:rPr>
            <w:t>:</w:t>
          </w:r>
          <w:r w:rsidR="003E7513">
            <w:rPr>
              <w:rFonts w:ascii="Arial" w:hAnsi="Arial" w:cs="Arial"/>
              <w:color w:val="000000"/>
              <w:sz w:val="20"/>
            </w:rPr>
            <w:tab/>
          </w:r>
          <w:r w:rsidR="00461DA7">
            <w:rPr>
              <w:rFonts w:ascii="Arial" w:hAnsi="Arial" w:cs="Arial"/>
              <w:color w:val="000000"/>
              <w:sz w:val="20"/>
            </w:rPr>
            <w:t>NRoss</w:t>
          </w:r>
        </w:p>
        <w:p w14:paraId="74C672D2" w14:textId="464F2486" w:rsidR="00500883" w:rsidRPr="00500883" w:rsidRDefault="00500883" w:rsidP="003E7513">
          <w:pPr>
            <w:pStyle w:val="BodyText2"/>
            <w:tabs>
              <w:tab w:val="left" w:pos="2020"/>
            </w:tabs>
            <w:spacing w:line="276" w:lineRule="auto"/>
            <w:jc w:val="left"/>
            <w:rPr>
              <w:rFonts w:ascii="Arial" w:hAnsi="Arial" w:cs="Arial"/>
              <w:color w:val="000000"/>
              <w:sz w:val="20"/>
            </w:rPr>
          </w:pPr>
          <w:r>
            <w:rPr>
              <w:rFonts w:ascii="Arial" w:hAnsi="Arial" w:cs="Arial"/>
              <w:color w:val="000000"/>
              <w:sz w:val="20"/>
            </w:rPr>
            <w:t>Reason for Revision:</w:t>
          </w:r>
          <w:r w:rsidR="003E7513">
            <w:rPr>
              <w:rFonts w:ascii="Arial" w:hAnsi="Arial" w:cs="Arial"/>
              <w:color w:val="000000"/>
              <w:sz w:val="20"/>
            </w:rPr>
            <w:tab/>
          </w:r>
          <w:r w:rsidR="00FF74F8">
            <w:rPr>
              <w:rFonts w:ascii="Arial" w:hAnsi="Arial" w:cs="Arial"/>
              <w:color w:val="000000"/>
              <w:sz w:val="20"/>
            </w:rPr>
            <w:t>New</w:t>
          </w:r>
        </w:p>
      </w:tc>
    </w:tr>
    <w:bookmarkEnd w:id="0"/>
  </w:tbl>
  <w:p w14:paraId="5410CD85" w14:textId="77777777" w:rsidR="00C241A8" w:rsidRDefault="00C24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4F9"/>
    <w:multiLevelType w:val="hybridMultilevel"/>
    <w:tmpl w:val="AE9AFF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F91E1A"/>
    <w:multiLevelType w:val="hybridMultilevel"/>
    <w:tmpl w:val="CB12F862"/>
    <w:lvl w:ilvl="0" w:tplc="2B34CD4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2B2585"/>
    <w:multiLevelType w:val="hybridMultilevel"/>
    <w:tmpl w:val="6956AA4C"/>
    <w:lvl w:ilvl="0" w:tplc="170C9744">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2426459"/>
    <w:multiLevelType w:val="hybridMultilevel"/>
    <w:tmpl w:val="DD9E9A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1665C8A"/>
    <w:multiLevelType w:val="hybridMultilevel"/>
    <w:tmpl w:val="EF1490F2"/>
    <w:lvl w:ilvl="0" w:tplc="10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A26431"/>
    <w:multiLevelType w:val="hybridMultilevel"/>
    <w:tmpl w:val="F2A671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680F07"/>
    <w:multiLevelType w:val="hybridMultilevel"/>
    <w:tmpl w:val="7ADE1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537F65"/>
    <w:multiLevelType w:val="hybridMultilevel"/>
    <w:tmpl w:val="0FB4D1B0"/>
    <w:lvl w:ilvl="0" w:tplc="04090001">
      <w:start w:val="1"/>
      <w:numFmt w:val="bullet"/>
      <w:lvlText w:val=""/>
      <w:lvlJc w:val="left"/>
      <w:pPr>
        <w:tabs>
          <w:tab w:val="num" w:pos="720"/>
        </w:tabs>
        <w:ind w:left="720" w:hanging="360"/>
      </w:pPr>
      <w:rPr>
        <w:rFonts w:ascii="Symbol" w:hAnsi="Symbol" w:hint="default"/>
      </w:rPr>
    </w:lvl>
    <w:lvl w:ilvl="1" w:tplc="D3D8A1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2EB3F12"/>
    <w:multiLevelType w:val="hybridMultilevel"/>
    <w:tmpl w:val="578CFBF2"/>
    <w:lvl w:ilvl="0" w:tplc="0409000F">
      <w:start w:val="1"/>
      <w:numFmt w:val="decimal"/>
      <w:lvlText w:val="%1."/>
      <w:lvlJc w:val="left"/>
      <w:pPr>
        <w:tabs>
          <w:tab w:val="num" w:pos="720"/>
        </w:tabs>
        <w:ind w:left="720" w:hanging="360"/>
      </w:pPr>
      <w:rPr>
        <w:rFonts w:hint="default"/>
      </w:rPr>
    </w:lvl>
    <w:lvl w:ilvl="1" w:tplc="1D52507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DA6272"/>
    <w:multiLevelType w:val="hybridMultilevel"/>
    <w:tmpl w:val="DEC24F3E"/>
    <w:lvl w:ilvl="0" w:tplc="E09AF79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B556E91"/>
    <w:multiLevelType w:val="hybridMultilevel"/>
    <w:tmpl w:val="F6522CD2"/>
    <w:lvl w:ilvl="0" w:tplc="0409000F">
      <w:start w:val="1"/>
      <w:numFmt w:val="decimal"/>
      <w:lvlText w:val="%1."/>
      <w:lvlJc w:val="left"/>
      <w:pPr>
        <w:tabs>
          <w:tab w:val="num" w:pos="720"/>
        </w:tabs>
        <w:ind w:left="720" w:hanging="360"/>
      </w:pPr>
    </w:lvl>
    <w:lvl w:ilvl="1" w:tplc="D3D8A1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3EE39DF"/>
    <w:multiLevelType w:val="hybridMultilevel"/>
    <w:tmpl w:val="E3826EF4"/>
    <w:lvl w:ilvl="0" w:tplc="10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61414335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172166">
    <w:abstractNumId w:val="7"/>
  </w:num>
  <w:num w:numId="3" w16cid:durableId="1164202817">
    <w:abstractNumId w:val="2"/>
  </w:num>
  <w:num w:numId="4" w16cid:durableId="832330394">
    <w:abstractNumId w:val="3"/>
  </w:num>
  <w:num w:numId="5" w16cid:durableId="112018867">
    <w:abstractNumId w:val="6"/>
  </w:num>
  <w:num w:numId="6" w16cid:durableId="918364686">
    <w:abstractNumId w:val="8"/>
  </w:num>
  <w:num w:numId="7" w16cid:durableId="977416212">
    <w:abstractNumId w:val="0"/>
  </w:num>
  <w:num w:numId="8" w16cid:durableId="880098675">
    <w:abstractNumId w:val="1"/>
  </w:num>
  <w:num w:numId="9" w16cid:durableId="576672556">
    <w:abstractNumId w:val="9"/>
  </w:num>
  <w:num w:numId="10" w16cid:durableId="408232450">
    <w:abstractNumId w:val="11"/>
  </w:num>
  <w:num w:numId="11" w16cid:durableId="1667394221">
    <w:abstractNumId w:val="4"/>
  </w:num>
  <w:num w:numId="12" w16cid:durableId="1641378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46E9"/>
    <w:rsid w:val="000146E9"/>
    <w:rsid w:val="000F7273"/>
    <w:rsid w:val="00202BEA"/>
    <w:rsid w:val="002310C2"/>
    <w:rsid w:val="002632AA"/>
    <w:rsid w:val="00267CA1"/>
    <w:rsid w:val="002911AF"/>
    <w:rsid w:val="0033285F"/>
    <w:rsid w:val="00362E6E"/>
    <w:rsid w:val="003633AE"/>
    <w:rsid w:val="003E7513"/>
    <w:rsid w:val="00461DA7"/>
    <w:rsid w:val="004A29E5"/>
    <w:rsid w:val="004F69C0"/>
    <w:rsid w:val="00500883"/>
    <w:rsid w:val="00507D39"/>
    <w:rsid w:val="0051604D"/>
    <w:rsid w:val="005642DE"/>
    <w:rsid w:val="005845C2"/>
    <w:rsid w:val="005E685A"/>
    <w:rsid w:val="00624041"/>
    <w:rsid w:val="00624A71"/>
    <w:rsid w:val="006A15E4"/>
    <w:rsid w:val="007114F1"/>
    <w:rsid w:val="00712290"/>
    <w:rsid w:val="00752402"/>
    <w:rsid w:val="007F15B4"/>
    <w:rsid w:val="008317BE"/>
    <w:rsid w:val="00994050"/>
    <w:rsid w:val="00A211FE"/>
    <w:rsid w:val="00A66EAF"/>
    <w:rsid w:val="00A81BE9"/>
    <w:rsid w:val="00B13F4A"/>
    <w:rsid w:val="00B34C09"/>
    <w:rsid w:val="00B66CF3"/>
    <w:rsid w:val="00B66ED6"/>
    <w:rsid w:val="00BD2333"/>
    <w:rsid w:val="00C11B68"/>
    <w:rsid w:val="00C11D9A"/>
    <w:rsid w:val="00C230DD"/>
    <w:rsid w:val="00C241A8"/>
    <w:rsid w:val="00C25125"/>
    <w:rsid w:val="00C25637"/>
    <w:rsid w:val="00C4461E"/>
    <w:rsid w:val="00C85EEA"/>
    <w:rsid w:val="00C91E77"/>
    <w:rsid w:val="00CC6928"/>
    <w:rsid w:val="00D64A47"/>
    <w:rsid w:val="00E07347"/>
    <w:rsid w:val="00E27125"/>
    <w:rsid w:val="00E667D1"/>
    <w:rsid w:val="00E75166"/>
    <w:rsid w:val="00E865F5"/>
    <w:rsid w:val="00EC5381"/>
    <w:rsid w:val="00F34437"/>
    <w:rsid w:val="00F70F4B"/>
    <w:rsid w:val="00F931A9"/>
    <w:rsid w:val="00FC718D"/>
    <w:rsid w:val="00FF200C"/>
    <w:rsid w:val="00FF7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7D29E"/>
  <w15:chartTrackingRefBased/>
  <w15:docId w15:val="{4C48FE63-EB87-4CA9-BFBE-1EFA4EBD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835"/>
    </w:pPr>
    <w:rPr>
      <w:rFonts w:ascii="Tahoma" w:hAnsi="Tahoma" w:cs="Tahoma"/>
      <w:spacing w:val="-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8640"/>
      </w:tabs>
      <w:spacing w:line="360" w:lineRule="auto"/>
      <w:ind w:left="0"/>
      <w:jc w:val="both"/>
    </w:pPr>
    <w:rPr>
      <w:rFonts w:ascii="Times New Roman" w:hAnsi="Times New Roman" w:cs="Times New Roman"/>
      <w:sz w:val="28"/>
    </w:rPr>
  </w:style>
  <w:style w:type="paragraph" w:styleId="BodyText3">
    <w:name w:val="Body Text 3"/>
    <w:basedOn w:val="Normal"/>
    <w:semiHidden/>
    <w:pPr>
      <w:spacing w:line="360" w:lineRule="auto"/>
      <w:ind w:left="0"/>
      <w:jc w:val="both"/>
    </w:pPr>
    <w:rPr>
      <w:rFonts w:ascii="Times New Roman" w:hAnsi="Times New Roman" w:cs="Times New Roman"/>
      <w:color w:val="000000"/>
      <w:sz w:val="28"/>
    </w:rPr>
  </w:style>
  <w:style w:type="paragraph" w:styleId="BodyTextIndent">
    <w:name w:val="Body Text Indent"/>
    <w:basedOn w:val="Normal"/>
    <w:semiHidden/>
    <w:pPr>
      <w:spacing w:after="120"/>
      <w:ind w:left="36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ind w:left="2340" w:hanging="1620"/>
      <w:jc w:val="both"/>
    </w:pPr>
    <w:rPr>
      <w:rFonts w:ascii="Arial" w:hAnsi="Arial" w:cs="Arial"/>
      <w:bCs/>
      <w:color w:val="000000"/>
      <w:sz w:val="24"/>
      <w:szCs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RECEIVING OF RAW MATERIALS PACKAGING MATERIALS AND CLEANING MATERIALS - PROCEDURE</vt:lpstr>
    </vt:vector>
  </TitlesOfParts>
  <Company>Finally Fit Nurtrition Ltd.</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RECEIVING OF RAW MATERIALS PACKAGING MATERIALS AND CLEANING MATERIALS - PROCEDURE</dc:title>
  <dc:subject/>
  <dc:creator>eva</dc:creator>
  <cp:keywords/>
  <dc:description/>
  <cp:lastModifiedBy>Ross Food Consulting</cp:lastModifiedBy>
  <cp:revision>24</cp:revision>
  <cp:lastPrinted>2004-11-17T22:36:00Z</cp:lastPrinted>
  <dcterms:created xsi:type="dcterms:W3CDTF">2022-09-01T18:43:00Z</dcterms:created>
  <dcterms:modified xsi:type="dcterms:W3CDTF">2023-02-13T23:11:00Z</dcterms:modified>
</cp:coreProperties>
</file>