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FF304" w14:textId="77777777" w:rsidR="00466593" w:rsidRPr="00262746" w:rsidRDefault="00466593" w:rsidP="00C358AE"/>
    <w:p w14:paraId="6C190554" w14:textId="77777777" w:rsidR="00466593" w:rsidRPr="00262746" w:rsidRDefault="00466593" w:rsidP="00C358AE">
      <w:pPr>
        <w:jc w:val="left"/>
      </w:pPr>
    </w:p>
    <w:p w14:paraId="637ED88B" w14:textId="77777777" w:rsidR="00C448CD" w:rsidRPr="004D48EF" w:rsidRDefault="00C448CD" w:rsidP="006D6600">
      <w:pPr>
        <w:pStyle w:val="Heading1"/>
        <w:rPr>
          <w:rFonts w:ascii="Arial" w:hAnsi="Arial" w:cs="Arial"/>
          <w:u w:val="single"/>
          <w:lang w:val="en-GB"/>
        </w:rPr>
      </w:pPr>
      <w:bookmarkStart w:id="0" w:name="_Toc127881799"/>
      <w:r w:rsidRPr="004D48EF">
        <w:rPr>
          <w:rFonts w:ascii="Arial" w:hAnsi="Arial" w:cs="Arial"/>
          <w:u w:val="single"/>
          <w:lang w:val="en-GB"/>
        </w:rPr>
        <w:t>Recall Definition</w:t>
      </w:r>
      <w:bookmarkEnd w:id="0"/>
    </w:p>
    <w:p w14:paraId="1446327A" w14:textId="77777777" w:rsidR="00C448CD" w:rsidRPr="004D48EF" w:rsidRDefault="00C448CD" w:rsidP="00EC2D96">
      <w:pPr>
        <w:jc w:val="left"/>
        <w:rPr>
          <w:rFonts w:ascii="Arial" w:hAnsi="Arial" w:cs="Arial"/>
          <w:sz w:val="24"/>
          <w:szCs w:val="24"/>
          <w:lang w:val="en-GB"/>
        </w:rPr>
      </w:pPr>
    </w:p>
    <w:p w14:paraId="640B2DF6" w14:textId="77777777" w:rsidR="00C448CD" w:rsidRPr="004D48EF" w:rsidRDefault="00C448CD" w:rsidP="008D72CD">
      <w:pPr>
        <w:jc w:val="both"/>
        <w:rPr>
          <w:rFonts w:ascii="Arial" w:hAnsi="Arial" w:cs="Arial"/>
          <w:sz w:val="24"/>
          <w:szCs w:val="24"/>
          <w:lang w:val="en-GB"/>
        </w:rPr>
      </w:pPr>
      <w:r w:rsidRPr="004D48EF">
        <w:rPr>
          <w:rFonts w:ascii="Arial" w:hAnsi="Arial" w:cs="Arial"/>
          <w:sz w:val="24"/>
          <w:szCs w:val="24"/>
          <w:lang w:val="en-GB"/>
        </w:rPr>
        <w:t xml:space="preserve">A Recall will be initiated when a product contains a hazard that may cause serious adverse health consequences or death in a customer.  Market withdrawal or stock recovery for shelf-life problems or off-flavour product, for example, does not constitute a </w:t>
      </w:r>
      <w:r w:rsidR="00F971A4" w:rsidRPr="004D48EF">
        <w:rPr>
          <w:rFonts w:ascii="Arial" w:hAnsi="Arial" w:cs="Arial"/>
          <w:sz w:val="24"/>
          <w:szCs w:val="24"/>
          <w:lang w:val="en-GB"/>
        </w:rPr>
        <w:t>r</w:t>
      </w:r>
      <w:r w:rsidRPr="004D48EF">
        <w:rPr>
          <w:rFonts w:ascii="Arial" w:hAnsi="Arial" w:cs="Arial"/>
          <w:sz w:val="24"/>
          <w:szCs w:val="24"/>
          <w:lang w:val="en-GB"/>
        </w:rPr>
        <w:t>ecall.</w:t>
      </w:r>
    </w:p>
    <w:p w14:paraId="1BEF26B0" w14:textId="77777777" w:rsidR="00C448CD" w:rsidRPr="004D48EF" w:rsidRDefault="00C448CD" w:rsidP="00EC2D96">
      <w:pPr>
        <w:jc w:val="left"/>
        <w:rPr>
          <w:rFonts w:ascii="Arial" w:hAnsi="Arial" w:cs="Arial"/>
          <w:sz w:val="24"/>
          <w:szCs w:val="24"/>
          <w:lang w:val="en-GB"/>
        </w:rPr>
      </w:pPr>
    </w:p>
    <w:p w14:paraId="40ABEC21" w14:textId="77777777" w:rsidR="00C448CD" w:rsidRPr="004D48EF" w:rsidRDefault="00C448CD" w:rsidP="006D6600">
      <w:pPr>
        <w:pStyle w:val="Heading1"/>
        <w:rPr>
          <w:rFonts w:ascii="Arial" w:hAnsi="Arial" w:cs="Arial"/>
          <w:u w:val="single"/>
        </w:rPr>
      </w:pPr>
      <w:bookmarkStart w:id="1" w:name="_Toc127881800"/>
      <w:r w:rsidRPr="004D48EF">
        <w:rPr>
          <w:rFonts w:ascii="Arial" w:hAnsi="Arial" w:cs="Arial"/>
          <w:u w:val="single"/>
        </w:rPr>
        <w:t>Recall Initiation</w:t>
      </w:r>
      <w:bookmarkEnd w:id="1"/>
    </w:p>
    <w:p w14:paraId="1E8E7EB0" w14:textId="77777777" w:rsidR="00C448CD" w:rsidRPr="004D48EF" w:rsidRDefault="00C448CD" w:rsidP="00EC2D96">
      <w:pPr>
        <w:jc w:val="left"/>
        <w:rPr>
          <w:rFonts w:ascii="Arial" w:hAnsi="Arial" w:cs="Arial"/>
          <w:sz w:val="24"/>
          <w:szCs w:val="24"/>
          <w:lang w:val="en-GB"/>
        </w:rPr>
      </w:pPr>
    </w:p>
    <w:p w14:paraId="5B9EF177" w14:textId="77777777" w:rsidR="00C448CD" w:rsidRPr="004D48EF" w:rsidRDefault="00C448CD" w:rsidP="00EC2D96">
      <w:pPr>
        <w:jc w:val="left"/>
        <w:rPr>
          <w:rFonts w:ascii="Arial" w:hAnsi="Arial" w:cs="Arial"/>
          <w:b/>
          <w:bCs/>
          <w:i/>
          <w:sz w:val="24"/>
          <w:szCs w:val="24"/>
          <w:lang w:val="en-GB"/>
        </w:rPr>
      </w:pPr>
      <w:r w:rsidRPr="004D48EF">
        <w:rPr>
          <w:rFonts w:ascii="Arial" w:hAnsi="Arial" w:cs="Arial"/>
          <w:b/>
          <w:bCs/>
          <w:i/>
          <w:sz w:val="24"/>
          <w:szCs w:val="24"/>
          <w:lang w:val="en-GB"/>
        </w:rPr>
        <w:t xml:space="preserve">Recalls initiated from </w:t>
      </w:r>
      <w:r w:rsidRPr="004D48EF">
        <w:rPr>
          <w:rFonts w:ascii="Arial" w:hAnsi="Arial" w:cs="Arial"/>
          <w:b/>
          <w:bCs/>
          <w:i/>
          <w:sz w:val="24"/>
          <w:szCs w:val="24"/>
          <w:u w:val="single"/>
          <w:lang w:val="en-GB"/>
        </w:rPr>
        <w:t>complaints</w:t>
      </w:r>
      <w:r w:rsidRPr="004D48EF">
        <w:rPr>
          <w:rFonts w:ascii="Arial" w:hAnsi="Arial" w:cs="Arial"/>
          <w:b/>
          <w:bCs/>
          <w:i/>
          <w:sz w:val="24"/>
          <w:szCs w:val="24"/>
          <w:lang w:val="en-GB"/>
        </w:rPr>
        <w:t>.</w:t>
      </w:r>
    </w:p>
    <w:p w14:paraId="7BA23FAA" w14:textId="77777777" w:rsidR="00F971A4" w:rsidRPr="004D48EF" w:rsidRDefault="00F971A4" w:rsidP="00EC2D96">
      <w:pPr>
        <w:jc w:val="left"/>
        <w:rPr>
          <w:rFonts w:ascii="Arial" w:hAnsi="Arial" w:cs="Arial"/>
          <w:sz w:val="24"/>
          <w:szCs w:val="24"/>
          <w:lang w:val="en-GB"/>
        </w:rPr>
      </w:pPr>
    </w:p>
    <w:p w14:paraId="1A714A02" w14:textId="77777777" w:rsidR="00C448CD" w:rsidRPr="004D48EF" w:rsidRDefault="00D31919" w:rsidP="008D72CD">
      <w:pPr>
        <w:jc w:val="both"/>
        <w:rPr>
          <w:rFonts w:ascii="Arial" w:hAnsi="Arial" w:cs="Arial"/>
          <w:sz w:val="24"/>
          <w:szCs w:val="24"/>
          <w:lang w:val="en-GB"/>
        </w:rPr>
      </w:pPr>
      <w:r w:rsidRPr="004D48EF">
        <w:rPr>
          <w:rFonts w:ascii="Arial" w:hAnsi="Arial" w:cs="Arial"/>
          <w:b/>
          <w:bCs/>
          <w:i/>
          <w:iCs/>
          <w:sz w:val="24"/>
          <w:szCs w:val="24"/>
          <w:lang w:val="en-GB"/>
        </w:rPr>
        <w:t>Company Name</w:t>
      </w:r>
      <w:r w:rsidR="00F971A4" w:rsidRPr="004D48EF">
        <w:rPr>
          <w:rFonts w:ascii="Arial" w:hAnsi="Arial" w:cs="Arial"/>
          <w:sz w:val="24"/>
          <w:szCs w:val="24"/>
          <w:lang w:val="en-GB"/>
        </w:rPr>
        <w:t xml:space="preserve"> </w:t>
      </w:r>
      <w:r w:rsidR="00C448CD" w:rsidRPr="004D48EF">
        <w:rPr>
          <w:rFonts w:ascii="Arial" w:hAnsi="Arial" w:cs="Arial"/>
          <w:sz w:val="24"/>
          <w:szCs w:val="24"/>
          <w:lang w:val="en-GB"/>
        </w:rPr>
        <w:t xml:space="preserve">will </w:t>
      </w:r>
      <w:r w:rsidR="00F971A4" w:rsidRPr="004D48EF">
        <w:rPr>
          <w:rFonts w:ascii="Arial" w:hAnsi="Arial" w:cs="Arial"/>
          <w:sz w:val="24"/>
          <w:szCs w:val="24"/>
          <w:lang w:val="en-GB"/>
        </w:rPr>
        <w:t xml:space="preserve">record </w:t>
      </w:r>
      <w:r w:rsidR="00C448CD" w:rsidRPr="004D48EF">
        <w:rPr>
          <w:rFonts w:ascii="Arial" w:hAnsi="Arial" w:cs="Arial"/>
          <w:sz w:val="24"/>
          <w:szCs w:val="24"/>
          <w:lang w:val="en-GB"/>
        </w:rPr>
        <w:t>complaints</w:t>
      </w:r>
      <w:r w:rsidR="00F971A4" w:rsidRPr="004D48EF">
        <w:rPr>
          <w:rFonts w:ascii="Arial" w:hAnsi="Arial" w:cs="Arial"/>
          <w:sz w:val="24"/>
          <w:szCs w:val="24"/>
          <w:lang w:val="en-GB"/>
        </w:rPr>
        <w:t xml:space="preserve"> received from customers on </w:t>
      </w:r>
      <w:r w:rsidR="00462475" w:rsidRPr="004D48EF">
        <w:rPr>
          <w:rFonts w:ascii="Arial" w:hAnsi="Arial" w:cs="Arial"/>
          <w:sz w:val="24"/>
          <w:szCs w:val="24"/>
          <w:lang w:val="en-GB"/>
        </w:rPr>
        <w:t>the</w:t>
      </w:r>
      <w:r w:rsidR="00F971A4" w:rsidRPr="004D48EF">
        <w:rPr>
          <w:rFonts w:ascii="Arial" w:hAnsi="Arial" w:cs="Arial"/>
          <w:sz w:val="24"/>
          <w:szCs w:val="24"/>
          <w:lang w:val="en-GB"/>
        </w:rPr>
        <w:t xml:space="preserve"> </w:t>
      </w:r>
      <w:r w:rsidR="008A1717" w:rsidRPr="004D48EF">
        <w:rPr>
          <w:rFonts w:ascii="Arial" w:hAnsi="Arial" w:cs="Arial"/>
          <w:i/>
          <w:sz w:val="24"/>
          <w:szCs w:val="24"/>
          <w:lang w:val="en-GB"/>
        </w:rPr>
        <w:t>Customer Complaint Form</w:t>
      </w:r>
      <w:r w:rsidR="00F971A4" w:rsidRPr="004D48EF">
        <w:rPr>
          <w:rFonts w:ascii="Arial" w:hAnsi="Arial" w:cs="Arial"/>
          <w:sz w:val="24"/>
          <w:szCs w:val="24"/>
          <w:lang w:val="en-GB"/>
        </w:rPr>
        <w:t xml:space="preserve">.   If the Recall Team </w:t>
      </w:r>
      <w:r w:rsidR="00C448CD" w:rsidRPr="004D48EF">
        <w:rPr>
          <w:rFonts w:ascii="Arial" w:hAnsi="Arial" w:cs="Arial"/>
          <w:sz w:val="24"/>
          <w:szCs w:val="24"/>
          <w:lang w:val="en-GB"/>
        </w:rPr>
        <w:t>has doubts about how to respond to a complaint</w:t>
      </w:r>
      <w:r w:rsidR="00F971A4" w:rsidRPr="004D48EF">
        <w:rPr>
          <w:rFonts w:ascii="Arial" w:hAnsi="Arial" w:cs="Arial"/>
          <w:sz w:val="24"/>
          <w:szCs w:val="24"/>
          <w:lang w:val="en-GB"/>
        </w:rPr>
        <w:t xml:space="preserve"> the </w:t>
      </w:r>
      <w:r w:rsidR="00666553" w:rsidRPr="004D48EF">
        <w:rPr>
          <w:rFonts w:ascii="Arial" w:hAnsi="Arial" w:cs="Arial"/>
          <w:sz w:val="24"/>
          <w:szCs w:val="24"/>
          <w:lang w:val="en-GB"/>
        </w:rPr>
        <w:t>BCCDC</w:t>
      </w:r>
      <w:r w:rsidR="00F971A4" w:rsidRPr="004D48EF">
        <w:rPr>
          <w:rFonts w:ascii="Arial" w:hAnsi="Arial" w:cs="Arial"/>
          <w:sz w:val="24"/>
          <w:szCs w:val="24"/>
          <w:lang w:val="en-GB"/>
        </w:rPr>
        <w:t xml:space="preserve"> or CFIA will be contacted.  </w:t>
      </w:r>
      <w:r w:rsidR="00C448CD" w:rsidRPr="004D48EF">
        <w:rPr>
          <w:rFonts w:ascii="Arial" w:hAnsi="Arial" w:cs="Arial"/>
          <w:sz w:val="24"/>
          <w:szCs w:val="24"/>
          <w:lang w:val="en-GB"/>
        </w:rPr>
        <w:t>A Recall will be contemplated if the following types of complaints are received:</w:t>
      </w:r>
    </w:p>
    <w:p w14:paraId="0730DBEA" w14:textId="77777777" w:rsidR="00C448CD" w:rsidRPr="004D48EF" w:rsidRDefault="00C448CD" w:rsidP="00EC2D96">
      <w:pPr>
        <w:jc w:val="left"/>
        <w:rPr>
          <w:rFonts w:ascii="Arial" w:hAnsi="Arial" w:cs="Arial"/>
          <w:sz w:val="24"/>
          <w:szCs w:val="24"/>
          <w:lang w:val="en-GB"/>
        </w:rPr>
      </w:pPr>
    </w:p>
    <w:p w14:paraId="7871416C" w14:textId="77777777" w:rsidR="00C448CD" w:rsidRPr="004D48EF" w:rsidRDefault="00C448CD" w:rsidP="009C18F9">
      <w:pPr>
        <w:numPr>
          <w:ilvl w:val="0"/>
          <w:numId w:val="12"/>
        </w:numPr>
        <w:jc w:val="left"/>
        <w:rPr>
          <w:rStyle w:val="a"/>
          <w:rFonts w:ascii="Arial" w:hAnsi="Arial" w:cs="Arial"/>
          <w:sz w:val="24"/>
          <w:szCs w:val="24"/>
          <w:lang w:val="en-GB"/>
        </w:rPr>
      </w:pPr>
      <w:r w:rsidRPr="004D48EF">
        <w:rPr>
          <w:rStyle w:val="a"/>
          <w:rFonts w:ascii="Arial" w:hAnsi="Arial" w:cs="Arial"/>
          <w:sz w:val="24"/>
          <w:szCs w:val="24"/>
          <w:lang w:val="en-GB"/>
        </w:rPr>
        <w:t>a call from the CFIA (Canadian Food Inspection Agency)</w:t>
      </w:r>
    </w:p>
    <w:p w14:paraId="2BE7CCE3" w14:textId="77777777" w:rsidR="009C18F9" w:rsidRPr="004D48EF" w:rsidRDefault="009C18F9" w:rsidP="009C18F9">
      <w:pPr>
        <w:numPr>
          <w:ilvl w:val="0"/>
          <w:numId w:val="12"/>
        </w:numPr>
        <w:jc w:val="left"/>
        <w:rPr>
          <w:rStyle w:val="a"/>
          <w:rFonts w:ascii="Arial" w:hAnsi="Arial" w:cs="Arial"/>
          <w:sz w:val="24"/>
          <w:szCs w:val="24"/>
          <w:lang w:val="en-GB"/>
        </w:rPr>
      </w:pPr>
      <w:r w:rsidRPr="004D48EF">
        <w:rPr>
          <w:rStyle w:val="a"/>
          <w:rFonts w:ascii="Arial" w:hAnsi="Arial" w:cs="Arial"/>
          <w:sz w:val="24"/>
          <w:szCs w:val="24"/>
          <w:lang w:val="en-GB"/>
        </w:rPr>
        <w:t>call from the BCCDC (BC Centre for Disease Control)</w:t>
      </w:r>
    </w:p>
    <w:p w14:paraId="76ABF5A8" w14:textId="77777777" w:rsidR="00C448CD" w:rsidRPr="004D48EF" w:rsidRDefault="00C448CD" w:rsidP="009C18F9">
      <w:pPr>
        <w:numPr>
          <w:ilvl w:val="0"/>
          <w:numId w:val="12"/>
        </w:numPr>
        <w:jc w:val="left"/>
        <w:rPr>
          <w:rFonts w:ascii="Arial" w:hAnsi="Arial" w:cs="Arial"/>
          <w:sz w:val="24"/>
          <w:szCs w:val="24"/>
          <w:lang w:val="en-GB"/>
        </w:rPr>
      </w:pPr>
      <w:r w:rsidRPr="004D48EF">
        <w:rPr>
          <w:rStyle w:val="a"/>
          <w:rFonts w:ascii="Arial" w:hAnsi="Arial" w:cs="Arial"/>
          <w:sz w:val="24"/>
          <w:szCs w:val="24"/>
          <w:lang w:val="en-GB"/>
        </w:rPr>
        <w:t>a customer complaining of food poisoning</w:t>
      </w:r>
    </w:p>
    <w:p w14:paraId="3DFC1C07" w14:textId="77777777" w:rsidR="00C448CD" w:rsidRPr="004D48EF" w:rsidRDefault="00C448CD" w:rsidP="009C18F9">
      <w:pPr>
        <w:numPr>
          <w:ilvl w:val="0"/>
          <w:numId w:val="12"/>
        </w:numPr>
        <w:jc w:val="left"/>
        <w:rPr>
          <w:rFonts w:ascii="Arial" w:hAnsi="Arial" w:cs="Arial"/>
          <w:sz w:val="24"/>
          <w:szCs w:val="24"/>
          <w:lang w:val="en-GB"/>
        </w:rPr>
      </w:pPr>
      <w:r w:rsidRPr="004D48EF">
        <w:rPr>
          <w:rStyle w:val="a"/>
          <w:rFonts w:ascii="Arial" w:hAnsi="Arial" w:cs="Arial"/>
          <w:sz w:val="24"/>
          <w:szCs w:val="24"/>
          <w:lang w:val="en-GB"/>
        </w:rPr>
        <w:t>a customer complaining of an allergic reaction</w:t>
      </w:r>
    </w:p>
    <w:p w14:paraId="0BCC04E6" w14:textId="77777777" w:rsidR="00C448CD" w:rsidRPr="004D48EF" w:rsidRDefault="00C448CD" w:rsidP="00EC2D96">
      <w:pPr>
        <w:jc w:val="left"/>
        <w:rPr>
          <w:rFonts w:ascii="Arial" w:hAnsi="Arial" w:cs="Arial"/>
          <w:sz w:val="24"/>
          <w:szCs w:val="24"/>
          <w:lang w:val="en-GB"/>
        </w:rPr>
      </w:pPr>
    </w:p>
    <w:p w14:paraId="2CE4A28E" w14:textId="77777777" w:rsidR="00C448CD" w:rsidRPr="004D48EF" w:rsidRDefault="00C448CD" w:rsidP="00EC2D96">
      <w:pPr>
        <w:jc w:val="left"/>
        <w:rPr>
          <w:rFonts w:ascii="Arial" w:hAnsi="Arial" w:cs="Arial"/>
          <w:i/>
          <w:sz w:val="24"/>
          <w:szCs w:val="24"/>
          <w:lang w:val="en-GB"/>
        </w:rPr>
      </w:pPr>
      <w:r w:rsidRPr="004D48EF">
        <w:rPr>
          <w:rFonts w:ascii="Arial" w:hAnsi="Arial" w:cs="Arial"/>
          <w:b/>
          <w:bCs/>
          <w:i/>
          <w:sz w:val="24"/>
          <w:szCs w:val="24"/>
          <w:lang w:val="en-GB"/>
        </w:rPr>
        <w:t xml:space="preserve">Recalls initiated from </w:t>
      </w:r>
      <w:r w:rsidRPr="004D48EF">
        <w:rPr>
          <w:rFonts w:ascii="Arial" w:hAnsi="Arial" w:cs="Arial"/>
          <w:b/>
          <w:bCs/>
          <w:i/>
          <w:sz w:val="24"/>
          <w:szCs w:val="24"/>
          <w:u w:val="single"/>
          <w:lang w:val="en-GB"/>
        </w:rPr>
        <w:t>processing problems</w:t>
      </w:r>
      <w:r w:rsidRPr="004D48EF">
        <w:rPr>
          <w:rFonts w:ascii="Arial" w:hAnsi="Arial" w:cs="Arial"/>
          <w:i/>
          <w:sz w:val="24"/>
          <w:szCs w:val="24"/>
          <w:lang w:val="en-GB"/>
        </w:rPr>
        <w:t>.</w:t>
      </w:r>
    </w:p>
    <w:p w14:paraId="5A3CE180" w14:textId="77777777" w:rsidR="00F971A4" w:rsidRPr="004D48EF" w:rsidRDefault="00F971A4" w:rsidP="00EC2D96">
      <w:pPr>
        <w:jc w:val="left"/>
        <w:rPr>
          <w:rFonts w:ascii="Arial" w:hAnsi="Arial" w:cs="Arial"/>
          <w:sz w:val="24"/>
          <w:szCs w:val="24"/>
          <w:lang w:val="en-GB"/>
        </w:rPr>
      </w:pPr>
    </w:p>
    <w:p w14:paraId="6CA3C304" w14:textId="77777777" w:rsidR="00C448CD" w:rsidRPr="004D48EF" w:rsidRDefault="00D31919" w:rsidP="00EC2D96">
      <w:pPr>
        <w:jc w:val="left"/>
        <w:rPr>
          <w:rFonts w:ascii="Arial" w:hAnsi="Arial" w:cs="Arial"/>
          <w:sz w:val="24"/>
          <w:szCs w:val="24"/>
          <w:lang w:val="en-GB"/>
        </w:rPr>
      </w:pPr>
      <w:r w:rsidRPr="004D48EF">
        <w:rPr>
          <w:rFonts w:ascii="Arial" w:hAnsi="Arial" w:cs="Arial"/>
          <w:b/>
          <w:bCs/>
          <w:i/>
          <w:iCs/>
          <w:sz w:val="24"/>
          <w:szCs w:val="24"/>
          <w:lang w:val="en-GB"/>
        </w:rPr>
        <w:t>Company Name</w:t>
      </w:r>
      <w:r w:rsidR="000C5D11" w:rsidRPr="004D48EF">
        <w:rPr>
          <w:rFonts w:ascii="Arial" w:hAnsi="Arial" w:cs="Arial"/>
          <w:sz w:val="24"/>
          <w:szCs w:val="24"/>
          <w:lang w:val="en-GB"/>
        </w:rPr>
        <w:t xml:space="preserve"> </w:t>
      </w:r>
      <w:r w:rsidR="00C448CD" w:rsidRPr="004D48EF">
        <w:rPr>
          <w:rFonts w:ascii="Arial" w:hAnsi="Arial" w:cs="Arial"/>
          <w:sz w:val="24"/>
          <w:szCs w:val="24"/>
          <w:lang w:val="en-GB"/>
        </w:rPr>
        <w:t xml:space="preserve">will initiate a recall if </w:t>
      </w:r>
      <w:r w:rsidR="00F971A4" w:rsidRPr="004D48EF">
        <w:rPr>
          <w:rFonts w:ascii="Arial" w:hAnsi="Arial" w:cs="Arial"/>
          <w:sz w:val="24"/>
          <w:szCs w:val="24"/>
          <w:lang w:val="en-GB"/>
        </w:rPr>
        <w:t>there has been a processing problem that affects food safety</w:t>
      </w:r>
      <w:r w:rsidR="00BA0118" w:rsidRPr="004D48EF">
        <w:rPr>
          <w:rFonts w:ascii="Arial" w:hAnsi="Arial" w:cs="Arial"/>
          <w:sz w:val="24"/>
          <w:szCs w:val="24"/>
          <w:lang w:val="en-GB"/>
        </w:rPr>
        <w:t>.</w:t>
      </w:r>
      <w:r w:rsidR="00C448CD" w:rsidRPr="004D48EF">
        <w:rPr>
          <w:rFonts w:ascii="Arial" w:hAnsi="Arial" w:cs="Arial"/>
          <w:sz w:val="24"/>
          <w:szCs w:val="24"/>
          <w:lang w:val="en-GB"/>
        </w:rPr>
        <w:t xml:space="preserve">  Examples include:</w:t>
      </w:r>
    </w:p>
    <w:p w14:paraId="617D5049" w14:textId="77777777" w:rsidR="00C448CD" w:rsidRPr="004D48EF" w:rsidRDefault="00C448CD" w:rsidP="00EC2D96">
      <w:pPr>
        <w:jc w:val="left"/>
        <w:rPr>
          <w:rFonts w:ascii="Arial" w:hAnsi="Arial" w:cs="Arial"/>
          <w:sz w:val="24"/>
          <w:szCs w:val="24"/>
          <w:lang w:val="en-GB"/>
        </w:rPr>
      </w:pPr>
    </w:p>
    <w:p w14:paraId="1F7DE6A6" w14:textId="77777777" w:rsidR="00C448CD" w:rsidRPr="004D48EF" w:rsidRDefault="00C448CD" w:rsidP="00EC2D96">
      <w:pPr>
        <w:jc w:val="left"/>
        <w:rPr>
          <w:rFonts w:ascii="Arial" w:hAnsi="Arial" w:cs="Arial"/>
          <w:sz w:val="24"/>
          <w:szCs w:val="24"/>
          <w:lang w:val="en-GB"/>
        </w:rPr>
      </w:pPr>
      <w:r w:rsidRPr="004D48EF">
        <w:rPr>
          <w:rStyle w:val="a"/>
          <w:rFonts w:ascii="Arial" w:hAnsi="Arial" w:cs="Arial"/>
          <w:sz w:val="24"/>
          <w:szCs w:val="24"/>
          <w:lang w:val="en-GB"/>
        </w:rPr>
        <w:t>   contains sanitation chemicals</w:t>
      </w:r>
    </w:p>
    <w:p w14:paraId="3C0637E3" w14:textId="77777777" w:rsidR="00C448CD" w:rsidRPr="004D48EF" w:rsidRDefault="00C448CD" w:rsidP="00EC2D96">
      <w:pPr>
        <w:jc w:val="left"/>
        <w:rPr>
          <w:rFonts w:ascii="Arial" w:hAnsi="Arial" w:cs="Arial"/>
          <w:sz w:val="24"/>
          <w:szCs w:val="24"/>
          <w:lang w:val="en-GB"/>
        </w:rPr>
      </w:pPr>
      <w:r w:rsidRPr="004D48EF">
        <w:rPr>
          <w:rStyle w:val="a"/>
          <w:rFonts w:ascii="Arial" w:hAnsi="Arial" w:cs="Arial"/>
          <w:sz w:val="24"/>
          <w:szCs w:val="24"/>
          <w:lang w:val="en-GB"/>
        </w:rPr>
        <w:t>   contains an undeclared allergen</w:t>
      </w:r>
    </w:p>
    <w:p w14:paraId="2CF1C0A7" w14:textId="6DFB298E" w:rsidR="00F971A4" w:rsidRPr="004D48EF" w:rsidRDefault="00C448CD" w:rsidP="00EC2D96">
      <w:pPr>
        <w:jc w:val="left"/>
        <w:rPr>
          <w:rStyle w:val="a"/>
          <w:rFonts w:ascii="Arial" w:hAnsi="Arial" w:cs="Arial"/>
          <w:sz w:val="24"/>
          <w:szCs w:val="24"/>
          <w:lang w:val="en-GB"/>
        </w:rPr>
      </w:pPr>
      <w:r w:rsidRPr="004D48EF">
        <w:rPr>
          <w:rStyle w:val="a"/>
          <w:rFonts w:ascii="Arial" w:hAnsi="Arial" w:cs="Arial"/>
          <w:sz w:val="24"/>
          <w:szCs w:val="24"/>
          <w:lang w:val="en-GB"/>
        </w:rPr>
        <w:t>   contains machine parts</w:t>
      </w:r>
      <w:r w:rsidR="00F971A4" w:rsidRPr="004D48EF">
        <w:rPr>
          <w:rStyle w:val="a"/>
          <w:rFonts w:ascii="Arial" w:hAnsi="Arial" w:cs="Arial"/>
          <w:sz w:val="24"/>
          <w:szCs w:val="24"/>
          <w:lang w:val="en-GB"/>
        </w:rPr>
        <w:t xml:space="preserve"> or other foreign object</w:t>
      </w:r>
      <w:r w:rsidR="00AC011A">
        <w:rPr>
          <w:rStyle w:val="a"/>
          <w:rFonts w:ascii="Arial" w:hAnsi="Arial" w:cs="Arial"/>
          <w:sz w:val="24"/>
          <w:szCs w:val="24"/>
          <w:lang w:val="en-GB"/>
        </w:rPr>
        <w:t xml:space="preserve"> </w:t>
      </w:r>
      <w:r w:rsidR="0007179C" w:rsidRPr="004D48EF">
        <w:rPr>
          <w:rStyle w:val="a"/>
          <w:rFonts w:ascii="Arial" w:hAnsi="Arial" w:cs="Arial"/>
          <w:sz w:val="24"/>
          <w:szCs w:val="24"/>
          <w:lang w:val="en-GB"/>
        </w:rPr>
        <w:br w:type="page"/>
      </w:r>
    </w:p>
    <w:p w14:paraId="51789052" w14:textId="77777777" w:rsidR="00C448CD" w:rsidRPr="004D48EF" w:rsidRDefault="00C448CD" w:rsidP="006D6600">
      <w:pPr>
        <w:pStyle w:val="Heading1"/>
        <w:rPr>
          <w:rFonts w:ascii="Arial" w:hAnsi="Arial" w:cs="Arial"/>
          <w:u w:val="single"/>
          <w:lang w:val="en-GB"/>
        </w:rPr>
      </w:pPr>
      <w:bookmarkStart w:id="2" w:name="_Toc127881801"/>
      <w:r w:rsidRPr="004D48EF">
        <w:rPr>
          <w:rFonts w:ascii="Arial" w:hAnsi="Arial" w:cs="Arial"/>
          <w:u w:val="single"/>
          <w:lang w:val="en-GB"/>
        </w:rPr>
        <w:t>Recall Team</w:t>
      </w:r>
      <w:bookmarkEnd w:id="2"/>
    </w:p>
    <w:p w14:paraId="194588D6" w14:textId="77777777" w:rsidR="00954691" w:rsidRPr="004D48EF" w:rsidRDefault="00954691" w:rsidP="00EC2D96">
      <w:pPr>
        <w:jc w:val="left"/>
        <w:rPr>
          <w:rFonts w:ascii="Arial" w:hAnsi="Arial" w:cs="Arial"/>
          <w:sz w:val="24"/>
          <w:szCs w:val="24"/>
        </w:rPr>
      </w:pPr>
    </w:p>
    <w:tbl>
      <w:tblPr>
        <w:tblW w:w="1056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418"/>
        <w:gridCol w:w="2056"/>
        <w:gridCol w:w="2052"/>
        <w:gridCol w:w="1560"/>
        <w:gridCol w:w="1595"/>
        <w:gridCol w:w="1881"/>
      </w:tblGrid>
      <w:tr w:rsidR="008A1717" w:rsidRPr="004D48EF" w14:paraId="0CF35D78" w14:textId="77777777" w:rsidTr="004D48EF">
        <w:trPr>
          <w:jc w:val="center"/>
        </w:trPr>
        <w:tc>
          <w:tcPr>
            <w:tcW w:w="1418" w:type="dxa"/>
            <w:tcBorders>
              <w:bottom w:val="single" w:sz="12" w:space="0" w:color="000000"/>
            </w:tcBorders>
          </w:tcPr>
          <w:p w14:paraId="1B9F3490" w14:textId="77777777" w:rsidR="008A1717" w:rsidRPr="004D48EF" w:rsidRDefault="008A1717" w:rsidP="00225AD3">
            <w:pPr>
              <w:rPr>
                <w:rFonts w:ascii="Arial" w:hAnsi="Arial" w:cs="Arial"/>
              </w:rPr>
            </w:pPr>
            <w:r w:rsidRPr="004D48EF">
              <w:rPr>
                <w:rFonts w:ascii="Arial" w:hAnsi="Arial" w:cs="Arial"/>
              </w:rPr>
              <w:t>Contact Order</w:t>
            </w:r>
          </w:p>
        </w:tc>
        <w:tc>
          <w:tcPr>
            <w:tcW w:w="2056" w:type="dxa"/>
            <w:tcBorders>
              <w:bottom w:val="single" w:sz="12" w:space="0" w:color="000000"/>
            </w:tcBorders>
          </w:tcPr>
          <w:p w14:paraId="45B04257" w14:textId="77777777" w:rsidR="008A1717" w:rsidRPr="004D48EF" w:rsidRDefault="008A1717" w:rsidP="00225AD3">
            <w:pPr>
              <w:rPr>
                <w:rFonts w:ascii="Arial" w:hAnsi="Arial" w:cs="Arial"/>
              </w:rPr>
            </w:pPr>
            <w:r w:rsidRPr="004D48EF">
              <w:rPr>
                <w:rFonts w:ascii="Arial" w:hAnsi="Arial" w:cs="Arial"/>
              </w:rPr>
              <w:t>Name</w:t>
            </w:r>
          </w:p>
        </w:tc>
        <w:tc>
          <w:tcPr>
            <w:tcW w:w="2052" w:type="dxa"/>
            <w:tcBorders>
              <w:bottom w:val="single" w:sz="12" w:space="0" w:color="000000"/>
            </w:tcBorders>
          </w:tcPr>
          <w:p w14:paraId="15EDEF21" w14:textId="77777777" w:rsidR="008A1717" w:rsidRPr="004D48EF" w:rsidRDefault="008A1717" w:rsidP="00225AD3">
            <w:pPr>
              <w:rPr>
                <w:rFonts w:ascii="Arial" w:hAnsi="Arial" w:cs="Arial"/>
              </w:rPr>
            </w:pPr>
            <w:r w:rsidRPr="004D48EF">
              <w:rPr>
                <w:rFonts w:ascii="Arial" w:hAnsi="Arial" w:cs="Arial"/>
              </w:rPr>
              <w:t>Alternate</w:t>
            </w:r>
          </w:p>
        </w:tc>
        <w:tc>
          <w:tcPr>
            <w:tcW w:w="1560" w:type="dxa"/>
            <w:tcBorders>
              <w:bottom w:val="single" w:sz="12" w:space="0" w:color="000000"/>
            </w:tcBorders>
          </w:tcPr>
          <w:p w14:paraId="63FB9190" w14:textId="77777777" w:rsidR="008A1717" w:rsidRPr="004D48EF" w:rsidRDefault="008A1717" w:rsidP="00225AD3">
            <w:pPr>
              <w:rPr>
                <w:rFonts w:ascii="Arial" w:hAnsi="Arial" w:cs="Arial"/>
              </w:rPr>
            </w:pPr>
            <w:r w:rsidRPr="004D48EF">
              <w:rPr>
                <w:rFonts w:ascii="Arial" w:hAnsi="Arial" w:cs="Arial"/>
              </w:rPr>
              <w:t>Title</w:t>
            </w:r>
            <w:r w:rsidR="00AC4DF8" w:rsidRPr="004D48EF">
              <w:rPr>
                <w:rFonts w:ascii="Arial" w:hAnsi="Arial" w:cs="Arial"/>
              </w:rPr>
              <w:t>*</w:t>
            </w:r>
          </w:p>
        </w:tc>
        <w:tc>
          <w:tcPr>
            <w:tcW w:w="1595" w:type="dxa"/>
            <w:tcBorders>
              <w:bottom w:val="single" w:sz="12" w:space="0" w:color="000000"/>
            </w:tcBorders>
          </w:tcPr>
          <w:p w14:paraId="450C3394" w14:textId="77777777" w:rsidR="008A1717" w:rsidRPr="004D48EF" w:rsidRDefault="008A1717" w:rsidP="00225AD3">
            <w:pPr>
              <w:rPr>
                <w:rFonts w:ascii="Arial" w:hAnsi="Arial" w:cs="Arial"/>
              </w:rPr>
            </w:pPr>
            <w:r w:rsidRPr="004D48EF">
              <w:rPr>
                <w:rFonts w:ascii="Arial" w:hAnsi="Arial" w:cs="Arial"/>
              </w:rPr>
              <w:t>Emergency</w:t>
            </w:r>
          </w:p>
          <w:p w14:paraId="00238EAF" w14:textId="77777777" w:rsidR="008A1717" w:rsidRPr="004D48EF" w:rsidRDefault="008A1717" w:rsidP="00225AD3">
            <w:pPr>
              <w:rPr>
                <w:rFonts w:ascii="Arial" w:hAnsi="Arial" w:cs="Arial"/>
              </w:rPr>
            </w:pPr>
            <w:r w:rsidRPr="004D48EF">
              <w:rPr>
                <w:rFonts w:ascii="Arial" w:hAnsi="Arial" w:cs="Arial"/>
              </w:rPr>
              <w:t>Phone #</w:t>
            </w:r>
          </w:p>
        </w:tc>
        <w:tc>
          <w:tcPr>
            <w:tcW w:w="1881" w:type="dxa"/>
            <w:tcBorders>
              <w:bottom w:val="single" w:sz="12" w:space="0" w:color="000000"/>
            </w:tcBorders>
          </w:tcPr>
          <w:p w14:paraId="6F2581D9" w14:textId="72CD8BD2" w:rsidR="008A1717" w:rsidRPr="004D48EF" w:rsidRDefault="008A1717" w:rsidP="00225AD3">
            <w:pPr>
              <w:rPr>
                <w:rFonts w:ascii="Arial" w:hAnsi="Arial" w:cs="Arial"/>
              </w:rPr>
            </w:pPr>
            <w:r w:rsidRPr="004D48EF">
              <w:rPr>
                <w:rFonts w:ascii="Arial" w:hAnsi="Arial" w:cs="Arial"/>
              </w:rPr>
              <w:t>Home Phone #</w:t>
            </w:r>
            <w:r w:rsidR="004D48EF" w:rsidRPr="004D48EF">
              <w:rPr>
                <w:rFonts w:ascii="Arial" w:hAnsi="Arial" w:cs="Arial"/>
              </w:rPr>
              <w:t xml:space="preserve"> or email</w:t>
            </w:r>
          </w:p>
        </w:tc>
      </w:tr>
      <w:tr w:rsidR="008A1717" w:rsidRPr="004D48EF" w14:paraId="677BE87D" w14:textId="77777777" w:rsidTr="004D48EF">
        <w:trPr>
          <w:trHeight w:val="567"/>
          <w:jc w:val="center"/>
        </w:trPr>
        <w:tc>
          <w:tcPr>
            <w:tcW w:w="1418" w:type="dxa"/>
            <w:tcBorders>
              <w:top w:val="nil"/>
            </w:tcBorders>
          </w:tcPr>
          <w:p w14:paraId="6F557B37" w14:textId="77777777" w:rsidR="008A1717" w:rsidRPr="004D48EF" w:rsidRDefault="008A1717" w:rsidP="008A1717">
            <w:pPr>
              <w:rPr>
                <w:rFonts w:ascii="Arial" w:hAnsi="Arial" w:cs="Arial"/>
                <w:sz w:val="24"/>
                <w:szCs w:val="24"/>
              </w:rPr>
            </w:pPr>
            <w:r w:rsidRPr="004D48EF">
              <w:rPr>
                <w:rFonts w:ascii="Arial" w:hAnsi="Arial" w:cs="Arial"/>
                <w:sz w:val="24"/>
                <w:szCs w:val="24"/>
              </w:rPr>
              <w:t>First</w:t>
            </w:r>
          </w:p>
        </w:tc>
        <w:tc>
          <w:tcPr>
            <w:tcW w:w="2056" w:type="dxa"/>
            <w:tcBorders>
              <w:top w:val="nil"/>
            </w:tcBorders>
          </w:tcPr>
          <w:p w14:paraId="3D64D6C8" w14:textId="77777777" w:rsidR="008A1717" w:rsidRPr="004D48EF" w:rsidRDefault="008A1717" w:rsidP="00EC2D96">
            <w:pPr>
              <w:jc w:val="left"/>
              <w:rPr>
                <w:rFonts w:ascii="Arial" w:hAnsi="Arial" w:cs="Arial"/>
                <w:sz w:val="24"/>
                <w:szCs w:val="24"/>
              </w:rPr>
            </w:pPr>
          </w:p>
        </w:tc>
        <w:tc>
          <w:tcPr>
            <w:tcW w:w="2052" w:type="dxa"/>
            <w:tcBorders>
              <w:top w:val="nil"/>
            </w:tcBorders>
          </w:tcPr>
          <w:p w14:paraId="60907C6A" w14:textId="77777777" w:rsidR="008A1717" w:rsidRPr="004D48EF" w:rsidRDefault="008A1717" w:rsidP="00EC2D96">
            <w:pPr>
              <w:jc w:val="left"/>
              <w:rPr>
                <w:rFonts w:ascii="Arial" w:hAnsi="Arial" w:cs="Arial"/>
                <w:sz w:val="24"/>
                <w:szCs w:val="24"/>
              </w:rPr>
            </w:pPr>
          </w:p>
        </w:tc>
        <w:tc>
          <w:tcPr>
            <w:tcW w:w="1560" w:type="dxa"/>
            <w:tcBorders>
              <w:top w:val="nil"/>
            </w:tcBorders>
          </w:tcPr>
          <w:p w14:paraId="2201CC78" w14:textId="77777777" w:rsidR="008A1717" w:rsidRPr="004D48EF" w:rsidRDefault="008A1717" w:rsidP="00EC2D96">
            <w:pPr>
              <w:jc w:val="left"/>
              <w:rPr>
                <w:rFonts w:ascii="Arial" w:hAnsi="Arial" w:cs="Arial"/>
                <w:sz w:val="24"/>
                <w:szCs w:val="24"/>
              </w:rPr>
            </w:pPr>
          </w:p>
        </w:tc>
        <w:tc>
          <w:tcPr>
            <w:tcW w:w="1595" w:type="dxa"/>
            <w:tcBorders>
              <w:top w:val="nil"/>
            </w:tcBorders>
          </w:tcPr>
          <w:p w14:paraId="3A0DE8E4" w14:textId="77777777" w:rsidR="008A1717" w:rsidRPr="004D48EF" w:rsidRDefault="008A1717" w:rsidP="00EC2D96">
            <w:pPr>
              <w:jc w:val="left"/>
              <w:rPr>
                <w:rFonts w:ascii="Arial" w:hAnsi="Arial" w:cs="Arial"/>
                <w:sz w:val="24"/>
                <w:szCs w:val="24"/>
              </w:rPr>
            </w:pPr>
          </w:p>
        </w:tc>
        <w:tc>
          <w:tcPr>
            <w:tcW w:w="1881" w:type="dxa"/>
            <w:tcBorders>
              <w:top w:val="nil"/>
            </w:tcBorders>
          </w:tcPr>
          <w:p w14:paraId="42AC4FBD" w14:textId="77777777" w:rsidR="008A1717" w:rsidRPr="004D48EF" w:rsidRDefault="008A1717" w:rsidP="00EC2D96">
            <w:pPr>
              <w:jc w:val="left"/>
              <w:rPr>
                <w:rFonts w:ascii="Arial" w:hAnsi="Arial" w:cs="Arial"/>
                <w:sz w:val="24"/>
                <w:szCs w:val="24"/>
              </w:rPr>
            </w:pPr>
          </w:p>
        </w:tc>
      </w:tr>
      <w:tr w:rsidR="008A1717" w:rsidRPr="004D48EF" w14:paraId="006B11C2" w14:textId="77777777" w:rsidTr="004D48EF">
        <w:trPr>
          <w:trHeight w:val="567"/>
          <w:jc w:val="center"/>
        </w:trPr>
        <w:tc>
          <w:tcPr>
            <w:tcW w:w="1418" w:type="dxa"/>
            <w:tcBorders>
              <w:top w:val="nil"/>
            </w:tcBorders>
          </w:tcPr>
          <w:p w14:paraId="1792F3A8" w14:textId="77777777" w:rsidR="008A1717" w:rsidRPr="004D48EF" w:rsidRDefault="008A1717" w:rsidP="008A1717">
            <w:pPr>
              <w:rPr>
                <w:rFonts w:ascii="Arial" w:hAnsi="Arial" w:cs="Arial"/>
                <w:sz w:val="24"/>
                <w:szCs w:val="24"/>
              </w:rPr>
            </w:pPr>
            <w:r w:rsidRPr="004D48EF">
              <w:rPr>
                <w:rFonts w:ascii="Arial" w:hAnsi="Arial" w:cs="Arial"/>
                <w:sz w:val="24"/>
                <w:szCs w:val="24"/>
              </w:rPr>
              <w:t>Second</w:t>
            </w:r>
          </w:p>
        </w:tc>
        <w:tc>
          <w:tcPr>
            <w:tcW w:w="2056" w:type="dxa"/>
            <w:tcBorders>
              <w:top w:val="nil"/>
            </w:tcBorders>
          </w:tcPr>
          <w:p w14:paraId="7B9A2B40" w14:textId="77777777" w:rsidR="008A1717" w:rsidRPr="004D48EF" w:rsidRDefault="008A1717" w:rsidP="00EC2D96">
            <w:pPr>
              <w:jc w:val="left"/>
              <w:rPr>
                <w:rFonts w:ascii="Arial" w:hAnsi="Arial" w:cs="Arial"/>
                <w:sz w:val="24"/>
                <w:szCs w:val="24"/>
              </w:rPr>
            </w:pPr>
          </w:p>
        </w:tc>
        <w:tc>
          <w:tcPr>
            <w:tcW w:w="2052" w:type="dxa"/>
            <w:tcBorders>
              <w:top w:val="nil"/>
            </w:tcBorders>
          </w:tcPr>
          <w:p w14:paraId="647A316E" w14:textId="77777777" w:rsidR="008A1717" w:rsidRPr="004D48EF" w:rsidRDefault="008A1717" w:rsidP="00EC2D96">
            <w:pPr>
              <w:jc w:val="left"/>
              <w:rPr>
                <w:rFonts w:ascii="Arial" w:hAnsi="Arial" w:cs="Arial"/>
                <w:sz w:val="24"/>
                <w:szCs w:val="24"/>
              </w:rPr>
            </w:pPr>
          </w:p>
        </w:tc>
        <w:tc>
          <w:tcPr>
            <w:tcW w:w="1560" w:type="dxa"/>
            <w:tcBorders>
              <w:top w:val="nil"/>
            </w:tcBorders>
          </w:tcPr>
          <w:p w14:paraId="3EC73A7A" w14:textId="77777777" w:rsidR="008A1717" w:rsidRPr="004D48EF" w:rsidRDefault="008A1717" w:rsidP="00EC2D96">
            <w:pPr>
              <w:jc w:val="left"/>
              <w:rPr>
                <w:rFonts w:ascii="Arial" w:hAnsi="Arial" w:cs="Arial"/>
                <w:sz w:val="24"/>
                <w:szCs w:val="24"/>
              </w:rPr>
            </w:pPr>
          </w:p>
        </w:tc>
        <w:tc>
          <w:tcPr>
            <w:tcW w:w="1595" w:type="dxa"/>
            <w:tcBorders>
              <w:top w:val="nil"/>
            </w:tcBorders>
          </w:tcPr>
          <w:p w14:paraId="7C1B3B46" w14:textId="77777777" w:rsidR="008A1717" w:rsidRPr="004D48EF" w:rsidRDefault="008A1717" w:rsidP="00EC2D96">
            <w:pPr>
              <w:jc w:val="left"/>
              <w:rPr>
                <w:rFonts w:ascii="Arial" w:hAnsi="Arial" w:cs="Arial"/>
                <w:sz w:val="24"/>
                <w:szCs w:val="24"/>
              </w:rPr>
            </w:pPr>
          </w:p>
        </w:tc>
        <w:tc>
          <w:tcPr>
            <w:tcW w:w="1881" w:type="dxa"/>
            <w:tcBorders>
              <w:top w:val="nil"/>
            </w:tcBorders>
          </w:tcPr>
          <w:p w14:paraId="3BBDEE48" w14:textId="77777777" w:rsidR="008A1717" w:rsidRPr="004D48EF" w:rsidRDefault="008A1717" w:rsidP="00EC2D96">
            <w:pPr>
              <w:jc w:val="left"/>
              <w:rPr>
                <w:rFonts w:ascii="Arial" w:hAnsi="Arial" w:cs="Arial"/>
                <w:sz w:val="24"/>
                <w:szCs w:val="24"/>
              </w:rPr>
            </w:pPr>
          </w:p>
        </w:tc>
      </w:tr>
      <w:tr w:rsidR="008A1717" w:rsidRPr="004D48EF" w14:paraId="3D4DADD3" w14:textId="77777777" w:rsidTr="004D48EF">
        <w:trPr>
          <w:trHeight w:val="567"/>
          <w:jc w:val="center"/>
        </w:trPr>
        <w:tc>
          <w:tcPr>
            <w:tcW w:w="1418" w:type="dxa"/>
            <w:tcBorders>
              <w:top w:val="nil"/>
            </w:tcBorders>
          </w:tcPr>
          <w:p w14:paraId="2694EB89" w14:textId="77777777" w:rsidR="008A1717" w:rsidRPr="004D48EF" w:rsidRDefault="008A1717" w:rsidP="008A1717">
            <w:pPr>
              <w:rPr>
                <w:rFonts w:ascii="Arial" w:hAnsi="Arial" w:cs="Arial"/>
                <w:sz w:val="24"/>
                <w:szCs w:val="24"/>
              </w:rPr>
            </w:pPr>
            <w:r w:rsidRPr="004D48EF">
              <w:rPr>
                <w:rFonts w:ascii="Arial" w:hAnsi="Arial" w:cs="Arial"/>
                <w:sz w:val="24"/>
                <w:szCs w:val="24"/>
              </w:rPr>
              <w:t>Third</w:t>
            </w:r>
          </w:p>
        </w:tc>
        <w:tc>
          <w:tcPr>
            <w:tcW w:w="2056" w:type="dxa"/>
            <w:tcBorders>
              <w:top w:val="nil"/>
            </w:tcBorders>
          </w:tcPr>
          <w:p w14:paraId="3A1CB91E" w14:textId="77777777" w:rsidR="008A1717" w:rsidRPr="004D48EF" w:rsidRDefault="008A1717" w:rsidP="00EC2D96">
            <w:pPr>
              <w:jc w:val="left"/>
              <w:rPr>
                <w:rFonts w:ascii="Arial" w:hAnsi="Arial" w:cs="Arial"/>
                <w:sz w:val="24"/>
                <w:szCs w:val="24"/>
              </w:rPr>
            </w:pPr>
          </w:p>
        </w:tc>
        <w:tc>
          <w:tcPr>
            <w:tcW w:w="2052" w:type="dxa"/>
            <w:tcBorders>
              <w:top w:val="nil"/>
            </w:tcBorders>
          </w:tcPr>
          <w:p w14:paraId="7AF68AC6" w14:textId="77777777" w:rsidR="008A1717" w:rsidRPr="004D48EF" w:rsidRDefault="008A1717" w:rsidP="00EC2D96">
            <w:pPr>
              <w:jc w:val="left"/>
              <w:rPr>
                <w:rFonts w:ascii="Arial" w:hAnsi="Arial" w:cs="Arial"/>
                <w:sz w:val="24"/>
                <w:szCs w:val="24"/>
              </w:rPr>
            </w:pPr>
          </w:p>
        </w:tc>
        <w:tc>
          <w:tcPr>
            <w:tcW w:w="1560" w:type="dxa"/>
            <w:tcBorders>
              <w:top w:val="nil"/>
            </w:tcBorders>
          </w:tcPr>
          <w:p w14:paraId="5F36D267" w14:textId="77777777" w:rsidR="008A1717" w:rsidRPr="004D48EF" w:rsidRDefault="008A1717" w:rsidP="00D409EC">
            <w:pPr>
              <w:jc w:val="left"/>
              <w:rPr>
                <w:rFonts w:ascii="Arial" w:hAnsi="Arial" w:cs="Arial"/>
                <w:sz w:val="24"/>
                <w:szCs w:val="24"/>
              </w:rPr>
            </w:pPr>
          </w:p>
        </w:tc>
        <w:tc>
          <w:tcPr>
            <w:tcW w:w="1595" w:type="dxa"/>
            <w:tcBorders>
              <w:top w:val="nil"/>
            </w:tcBorders>
          </w:tcPr>
          <w:p w14:paraId="553298A7" w14:textId="77777777" w:rsidR="008A1717" w:rsidRPr="004D48EF" w:rsidRDefault="008A1717" w:rsidP="00EC2D96">
            <w:pPr>
              <w:jc w:val="left"/>
              <w:rPr>
                <w:rFonts w:ascii="Arial" w:hAnsi="Arial" w:cs="Arial"/>
                <w:sz w:val="24"/>
                <w:szCs w:val="24"/>
              </w:rPr>
            </w:pPr>
          </w:p>
        </w:tc>
        <w:tc>
          <w:tcPr>
            <w:tcW w:w="1881" w:type="dxa"/>
            <w:tcBorders>
              <w:top w:val="nil"/>
            </w:tcBorders>
          </w:tcPr>
          <w:p w14:paraId="11171357" w14:textId="77777777" w:rsidR="008A1717" w:rsidRPr="004D48EF" w:rsidRDefault="008A1717" w:rsidP="00EC2D96">
            <w:pPr>
              <w:jc w:val="left"/>
              <w:rPr>
                <w:rFonts w:ascii="Arial" w:hAnsi="Arial" w:cs="Arial"/>
                <w:sz w:val="24"/>
                <w:szCs w:val="24"/>
              </w:rPr>
            </w:pPr>
          </w:p>
        </w:tc>
      </w:tr>
      <w:tr w:rsidR="008A1717" w:rsidRPr="004D48EF" w14:paraId="392BB260" w14:textId="77777777" w:rsidTr="004D48EF">
        <w:trPr>
          <w:trHeight w:val="567"/>
          <w:jc w:val="center"/>
        </w:trPr>
        <w:tc>
          <w:tcPr>
            <w:tcW w:w="1418" w:type="dxa"/>
          </w:tcPr>
          <w:p w14:paraId="68123A7C" w14:textId="77777777" w:rsidR="008A1717" w:rsidRPr="004D48EF" w:rsidRDefault="008A1717" w:rsidP="00EC2D96">
            <w:pPr>
              <w:jc w:val="left"/>
              <w:rPr>
                <w:rFonts w:ascii="Arial" w:hAnsi="Arial" w:cs="Arial"/>
                <w:sz w:val="24"/>
                <w:szCs w:val="24"/>
              </w:rPr>
            </w:pPr>
          </w:p>
        </w:tc>
        <w:tc>
          <w:tcPr>
            <w:tcW w:w="2056" w:type="dxa"/>
          </w:tcPr>
          <w:p w14:paraId="1E5AA827" w14:textId="77777777" w:rsidR="008A1717" w:rsidRPr="004D48EF" w:rsidRDefault="008A1717" w:rsidP="00EC2D96">
            <w:pPr>
              <w:jc w:val="left"/>
              <w:rPr>
                <w:rFonts w:ascii="Arial" w:hAnsi="Arial" w:cs="Arial"/>
                <w:sz w:val="24"/>
                <w:szCs w:val="24"/>
              </w:rPr>
            </w:pPr>
          </w:p>
        </w:tc>
        <w:tc>
          <w:tcPr>
            <w:tcW w:w="3612" w:type="dxa"/>
            <w:gridSpan w:val="2"/>
          </w:tcPr>
          <w:p w14:paraId="16F1925F" w14:textId="77777777" w:rsidR="008A1717" w:rsidRPr="004D48EF" w:rsidRDefault="00D31919" w:rsidP="00EC2D96">
            <w:pPr>
              <w:jc w:val="left"/>
              <w:rPr>
                <w:rFonts w:ascii="Arial" w:hAnsi="Arial" w:cs="Arial"/>
                <w:sz w:val="24"/>
                <w:szCs w:val="24"/>
              </w:rPr>
            </w:pPr>
            <w:r w:rsidRPr="004D48EF">
              <w:rPr>
                <w:rFonts w:ascii="Arial" w:hAnsi="Arial" w:cs="Arial"/>
                <w:sz w:val="24"/>
                <w:szCs w:val="24"/>
              </w:rPr>
              <w:t xml:space="preserve">Regional </w:t>
            </w:r>
            <w:r w:rsidR="00D43F3F" w:rsidRPr="004D48EF">
              <w:rPr>
                <w:rFonts w:ascii="Arial" w:hAnsi="Arial" w:cs="Arial"/>
                <w:sz w:val="24"/>
                <w:szCs w:val="24"/>
              </w:rPr>
              <w:t>Health</w:t>
            </w:r>
            <w:r w:rsidRPr="004D48EF">
              <w:rPr>
                <w:rFonts w:ascii="Arial" w:hAnsi="Arial" w:cs="Arial"/>
                <w:sz w:val="24"/>
                <w:szCs w:val="24"/>
              </w:rPr>
              <w:t xml:space="preserve"> Authority </w:t>
            </w:r>
          </w:p>
        </w:tc>
        <w:tc>
          <w:tcPr>
            <w:tcW w:w="1595" w:type="dxa"/>
          </w:tcPr>
          <w:p w14:paraId="4C8914D0" w14:textId="77777777" w:rsidR="008A1717" w:rsidRPr="004D48EF" w:rsidRDefault="008A1717" w:rsidP="00D409EC">
            <w:pPr>
              <w:jc w:val="left"/>
              <w:rPr>
                <w:rFonts w:ascii="Arial" w:hAnsi="Arial" w:cs="Arial"/>
                <w:sz w:val="24"/>
                <w:szCs w:val="24"/>
              </w:rPr>
            </w:pPr>
          </w:p>
        </w:tc>
        <w:tc>
          <w:tcPr>
            <w:tcW w:w="1881" w:type="dxa"/>
          </w:tcPr>
          <w:p w14:paraId="41F04249" w14:textId="77777777" w:rsidR="008A1717" w:rsidRPr="004D48EF" w:rsidRDefault="008A1717" w:rsidP="00EC2D96">
            <w:pPr>
              <w:jc w:val="left"/>
              <w:rPr>
                <w:rFonts w:ascii="Arial" w:hAnsi="Arial" w:cs="Arial"/>
                <w:sz w:val="24"/>
                <w:szCs w:val="24"/>
              </w:rPr>
            </w:pPr>
          </w:p>
        </w:tc>
      </w:tr>
      <w:tr w:rsidR="008A1717" w:rsidRPr="004D48EF" w14:paraId="40FBD029" w14:textId="77777777" w:rsidTr="004D48EF">
        <w:trPr>
          <w:trHeight w:val="567"/>
          <w:jc w:val="center"/>
        </w:trPr>
        <w:tc>
          <w:tcPr>
            <w:tcW w:w="1418" w:type="dxa"/>
          </w:tcPr>
          <w:p w14:paraId="5C66EE21" w14:textId="77777777" w:rsidR="008A1717" w:rsidRPr="004D48EF" w:rsidRDefault="008A1717" w:rsidP="00EC2D96">
            <w:pPr>
              <w:jc w:val="left"/>
              <w:rPr>
                <w:rFonts w:ascii="Arial" w:hAnsi="Arial" w:cs="Arial"/>
                <w:sz w:val="24"/>
                <w:szCs w:val="24"/>
              </w:rPr>
            </w:pPr>
          </w:p>
        </w:tc>
        <w:tc>
          <w:tcPr>
            <w:tcW w:w="2056" w:type="dxa"/>
          </w:tcPr>
          <w:p w14:paraId="73CA5F59" w14:textId="74042FB6" w:rsidR="008A1717" w:rsidRPr="004D48EF" w:rsidRDefault="004D48EF" w:rsidP="00EC2D96">
            <w:pPr>
              <w:jc w:val="left"/>
              <w:rPr>
                <w:rFonts w:ascii="Arial" w:hAnsi="Arial" w:cs="Arial"/>
                <w:sz w:val="24"/>
                <w:szCs w:val="24"/>
              </w:rPr>
            </w:pPr>
            <w:r w:rsidRPr="004D48EF">
              <w:rPr>
                <w:rFonts w:ascii="Arial" w:hAnsi="Arial" w:cs="Arial"/>
                <w:sz w:val="24"/>
                <w:szCs w:val="24"/>
              </w:rPr>
              <w:t xml:space="preserve"> (tbc)</w:t>
            </w:r>
          </w:p>
        </w:tc>
        <w:tc>
          <w:tcPr>
            <w:tcW w:w="3612" w:type="dxa"/>
            <w:gridSpan w:val="2"/>
          </w:tcPr>
          <w:p w14:paraId="35B8C0BC" w14:textId="77777777" w:rsidR="008A1717" w:rsidRPr="004D48EF" w:rsidRDefault="008A1717" w:rsidP="005E5511">
            <w:pPr>
              <w:jc w:val="left"/>
              <w:rPr>
                <w:rFonts w:ascii="Arial" w:hAnsi="Arial" w:cs="Arial"/>
                <w:sz w:val="24"/>
                <w:szCs w:val="24"/>
              </w:rPr>
            </w:pPr>
            <w:r w:rsidRPr="004D48EF">
              <w:rPr>
                <w:rFonts w:ascii="Arial" w:hAnsi="Arial" w:cs="Arial"/>
                <w:sz w:val="24"/>
                <w:szCs w:val="24"/>
              </w:rPr>
              <w:t>CFIA    Regional Recall Coordinator</w:t>
            </w:r>
          </w:p>
        </w:tc>
        <w:tc>
          <w:tcPr>
            <w:tcW w:w="1595" w:type="dxa"/>
          </w:tcPr>
          <w:p w14:paraId="0BC6B940" w14:textId="77777777" w:rsidR="008A1717" w:rsidRPr="004D48EF" w:rsidRDefault="008A1717" w:rsidP="00EC2D96">
            <w:pPr>
              <w:jc w:val="left"/>
              <w:rPr>
                <w:rFonts w:ascii="Arial" w:hAnsi="Arial" w:cs="Arial"/>
                <w:sz w:val="24"/>
                <w:szCs w:val="24"/>
              </w:rPr>
            </w:pPr>
          </w:p>
        </w:tc>
        <w:tc>
          <w:tcPr>
            <w:tcW w:w="1881" w:type="dxa"/>
          </w:tcPr>
          <w:p w14:paraId="61BD94A1" w14:textId="77777777" w:rsidR="008A1717" w:rsidRPr="004D48EF" w:rsidRDefault="008A1717" w:rsidP="00EC2D96">
            <w:pPr>
              <w:jc w:val="left"/>
              <w:rPr>
                <w:rFonts w:ascii="Arial" w:hAnsi="Arial" w:cs="Arial"/>
                <w:sz w:val="24"/>
                <w:szCs w:val="24"/>
              </w:rPr>
            </w:pPr>
          </w:p>
        </w:tc>
      </w:tr>
    </w:tbl>
    <w:p w14:paraId="176D8F69" w14:textId="77777777" w:rsidR="00B054ED" w:rsidRPr="004D48EF" w:rsidRDefault="00B054ED" w:rsidP="00EC2D96">
      <w:pPr>
        <w:jc w:val="left"/>
        <w:rPr>
          <w:rFonts w:ascii="Arial" w:hAnsi="Arial" w:cs="Arial"/>
          <w:sz w:val="24"/>
          <w:szCs w:val="24"/>
        </w:rPr>
      </w:pPr>
    </w:p>
    <w:p w14:paraId="612372CE" w14:textId="77777777" w:rsidR="00B054ED" w:rsidRPr="004D48EF" w:rsidRDefault="00B054ED" w:rsidP="00EC2D96">
      <w:pPr>
        <w:jc w:val="left"/>
        <w:rPr>
          <w:rFonts w:ascii="Arial" w:hAnsi="Arial" w:cs="Arial"/>
          <w:sz w:val="24"/>
          <w:szCs w:val="24"/>
        </w:rPr>
      </w:pPr>
    </w:p>
    <w:p w14:paraId="27F82380" w14:textId="77777777" w:rsidR="00B054ED" w:rsidRPr="004D48EF" w:rsidRDefault="00B054ED" w:rsidP="00EC2D96">
      <w:pPr>
        <w:jc w:val="left"/>
        <w:rPr>
          <w:rFonts w:ascii="Arial" w:hAnsi="Arial" w:cs="Arial"/>
          <w:sz w:val="24"/>
          <w:szCs w:val="24"/>
        </w:rPr>
      </w:pPr>
    </w:p>
    <w:p w14:paraId="7576B718" w14:textId="77777777" w:rsidR="00954691" w:rsidRPr="004D48EF" w:rsidRDefault="00C448CD" w:rsidP="008D72CD">
      <w:pPr>
        <w:jc w:val="both"/>
        <w:rPr>
          <w:rFonts w:ascii="Arial" w:hAnsi="Arial" w:cs="Arial"/>
          <w:sz w:val="24"/>
          <w:szCs w:val="24"/>
        </w:rPr>
      </w:pPr>
      <w:r w:rsidRPr="004D48EF">
        <w:rPr>
          <w:rFonts w:ascii="Arial" w:hAnsi="Arial" w:cs="Arial"/>
          <w:sz w:val="24"/>
          <w:szCs w:val="24"/>
        </w:rPr>
        <w:t>If a</w:t>
      </w:r>
      <w:r w:rsidR="00954691" w:rsidRPr="004D48EF">
        <w:rPr>
          <w:rFonts w:ascii="Arial" w:hAnsi="Arial" w:cs="Arial"/>
          <w:sz w:val="24"/>
          <w:szCs w:val="24"/>
        </w:rPr>
        <w:t xml:space="preserve"> product recall is required the following steps are to be taken, followed by immediate notification to the CFIA and Local Health Authority by means of contacting the inspector in charge.</w:t>
      </w:r>
    </w:p>
    <w:p w14:paraId="665B0C80" w14:textId="77777777" w:rsidR="00802E63" w:rsidRPr="004D48EF" w:rsidRDefault="00802E63" w:rsidP="00EC2D96">
      <w:pPr>
        <w:jc w:val="left"/>
        <w:rPr>
          <w:rFonts w:ascii="Arial" w:hAnsi="Arial" w:cs="Arial"/>
          <w:sz w:val="24"/>
          <w:szCs w:val="24"/>
        </w:rPr>
      </w:pPr>
    </w:p>
    <w:p w14:paraId="4DFB8335" w14:textId="77777777" w:rsidR="00DD39F1" w:rsidRPr="004D48EF" w:rsidRDefault="00802E63" w:rsidP="00EC2D96">
      <w:pPr>
        <w:jc w:val="left"/>
        <w:rPr>
          <w:rFonts w:ascii="Arial" w:hAnsi="Arial" w:cs="Arial"/>
          <w:sz w:val="24"/>
          <w:szCs w:val="24"/>
        </w:rPr>
      </w:pPr>
      <w:r w:rsidRPr="004D48EF">
        <w:rPr>
          <w:rFonts w:ascii="Arial" w:hAnsi="Arial" w:cs="Arial"/>
          <w:sz w:val="24"/>
          <w:szCs w:val="24"/>
        </w:rPr>
        <w:t xml:space="preserve">Contact the Health </w:t>
      </w:r>
      <w:r w:rsidR="00AD7B43" w:rsidRPr="004D48EF">
        <w:rPr>
          <w:rFonts w:ascii="Arial" w:hAnsi="Arial" w:cs="Arial"/>
          <w:sz w:val="24"/>
          <w:szCs w:val="24"/>
        </w:rPr>
        <w:t>Officials listed below</w:t>
      </w:r>
      <w:r w:rsidRPr="004D48EF">
        <w:rPr>
          <w:rFonts w:ascii="Arial" w:hAnsi="Arial" w:cs="Arial"/>
          <w:sz w:val="24"/>
          <w:szCs w:val="24"/>
        </w:rPr>
        <w:t xml:space="preserve"> with Recall Information.</w:t>
      </w:r>
    </w:p>
    <w:p w14:paraId="44E579FF" w14:textId="77777777" w:rsidR="00802E63" w:rsidRPr="004D48EF" w:rsidRDefault="00802E63" w:rsidP="00EC2D96">
      <w:pPr>
        <w:jc w:val="left"/>
        <w:rPr>
          <w:rFonts w:ascii="Arial" w:hAnsi="Arial" w:cs="Arial"/>
          <w:sz w:val="24"/>
          <w:szCs w:val="24"/>
        </w:rPr>
      </w:pPr>
    </w:p>
    <w:p w14:paraId="3285FB23" w14:textId="77777777" w:rsidR="005331CF" w:rsidRPr="004D48EF" w:rsidRDefault="005331CF" w:rsidP="00EC2D96">
      <w:pPr>
        <w:jc w:val="left"/>
        <w:rPr>
          <w:rFonts w:ascii="Arial" w:hAnsi="Arial" w:cs="Arial"/>
          <w:color w:val="FF0000"/>
          <w:sz w:val="24"/>
          <w:szCs w:val="24"/>
        </w:rPr>
      </w:pPr>
      <w:r w:rsidRPr="004D48EF">
        <w:rPr>
          <w:rFonts w:ascii="Arial" w:hAnsi="Arial" w:cs="Arial"/>
          <w:color w:val="FF0000"/>
          <w:sz w:val="24"/>
          <w:szCs w:val="24"/>
        </w:rPr>
        <w:t>Put name of EHO and contact info here</w:t>
      </w:r>
    </w:p>
    <w:p w14:paraId="59003CD7" w14:textId="72F3DFCA" w:rsidR="00F971A4" w:rsidRPr="004D48EF" w:rsidRDefault="008A1717" w:rsidP="00EC2D96">
      <w:pPr>
        <w:jc w:val="left"/>
        <w:rPr>
          <w:rFonts w:ascii="Arial" w:hAnsi="Arial" w:cs="Arial"/>
          <w:sz w:val="24"/>
          <w:szCs w:val="24"/>
        </w:rPr>
      </w:pPr>
      <w:r w:rsidRPr="004D48EF">
        <w:rPr>
          <w:rFonts w:ascii="Arial" w:hAnsi="Arial" w:cs="Arial"/>
          <w:sz w:val="24"/>
          <w:szCs w:val="24"/>
        </w:rPr>
        <w:t>Regional Recall Coordinator:</w:t>
      </w:r>
      <w:r w:rsidRPr="004D48EF">
        <w:rPr>
          <w:rFonts w:ascii="Arial" w:hAnsi="Arial" w:cs="Arial"/>
          <w:sz w:val="24"/>
          <w:szCs w:val="24"/>
        </w:rPr>
        <w:tab/>
      </w:r>
      <w:r w:rsidR="004D48EF" w:rsidRPr="004D48EF">
        <w:rPr>
          <w:rFonts w:ascii="Arial" w:hAnsi="Arial" w:cs="Arial"/>
          <w:sz w:val="24"/>
          <w:szCs w:val="24"/>
        </w:rPr>
        <w:t xml:space="preserve"> (tbc)</w:t>
      </w:r>
      <w:r w:rsidR="00F971A4" w:rsidRPr="004D48EF">
        <w:rPr>
          <w:rFonts w:ascii="Arial" w:hAnsi="Arial" w:cs="Arial"/>
          <w:sz w:val="24"/>
          <w:szCs w:val="24"/>
        </w:rPr>
        <w:tab/>
      </w:r>
      <w:r w:rsidR="0015345C" w:rsidRPr="004D48EF">
        <w:rPr>
          <w:rFonts w:ascii="Arial" w:hAnsi="Arial" w:cs="Arial"/>
          <w:sz w:val="24"/>
          <w:szCs w:val="24"/>
        </w:rPr>
        <w:tab/>
      </w:r>
      <w:r w:rsidR="00F971A4" w:rsidRPr="004D48EF">
        <w:rPr>
          <w:rFonts w:ascii="Arial" w:hAnsi="Arial" w:cs="Arial"/>
          <w:sz w:val="24"/>
          <w:szCs w:val="24"/>
        </w:rPr>
        <w:t>604-978-1120</w:t>
      </w:r>
      <w:r w:rsidR="005331CF" w:rsidRPr="004D48EF">
        <w:rPr>
          <w:rFonts w:ascii="Arial" w:hAnsi="Arial" w:cs="Arial"/>
          <w:sz w:val="24"/>
          <w:szCs w:val="24"/>
        </w:rPr>
        <w:t xml:space="preserve"> </w:t>
      </w:r>
      <w:r w:rsidR="00DB5611">
        <w:rPr>
          <w:rFonts w:ascii="Arial" w:hAnsi="Arial" w:cs="Arial"/>
          <w:sz w:val="24"/>
          <w:szCs w:val="24"/>
        </w:rPr>
        <w:t>(tbc)</w:t>
      </w:r>
    </w:p>
    <w:p w14:paraId="792AD6C0" w14:textId="77777777" w:rsidR="00954691" w:rsidRPr="004D48EF" w:rsidRDefault="00954691" w:rsidP="00EC2D96">
      <w:pPr>
        <w:jc w:val="left"/>
        <w:rPr>
          <w:rFonts w:ascii="Arial" w:hAnsi="Arial" w:cs="Arial"/>
          <w:sz w:val="24"/>
          <w:szCs w:val="24"/>
        </w:rPr>
      </w:pPr>
    </w:p>
    <w:p w14:paraId="7B7D6AFF" w14:textId="77777777" w:rsidR="004A4A68" w:rsidRPr="004D48EF" w:rsidRDefault="004A4A68" w:rsidP="00B82058">
      <w:pPr>
        <w:pStyle w:val="Heading1"/>
        <w:rPr>
          <w:rFonts w:ascii="Arial" w:hAnsi="Arial" w:cs="Arial"/>
          <w:u w:val="single"/>
        </w:rPr>
      </w:pPr>
      <w:bookmarkStart w:id="3" w:name="_Toc127881802"/>
      <w:r w:rsidRPr="004D48EF">
        <w:rPr>
          <w:rFonts w:ascii="Arial" w:hAnsi="Arial" w:cs="Arial"/>
          <w:u w:val="single"/>
        </w:rPr>
        <w:t>Method for product traceability</w:t>
      </w:r>
      <w:bookmarkEnd w:id="3"/>
    </w:p>
    <w:p w14:paraId="6BB1135C" w14:textId="77777777" w:rsidR="004D48EF" w:rsidRDefault="004D48EF" w:rsidP="004A4A68">
      <w:pPr>
        <w:jc w:val="left"/>
        <w:rPr>
          <w:rFonts w:ascii="Arial" w:hAnsi="Arial" w:cs="Arial"/>
          <w:sz w:val="24"/>
          <w:szCs w:val="24"/>
        </w:rPr>
      </w:pPr>
    </w:p>
    <w:p w14:paraId="157EC488" w14:textId="509E8069" w:rsidR="004A4A68" w:rsidRPr="004D48EF" w:rsidRDefault="005331CF" w:rsidP="008D72CD">
      <w:pPr>
        <w:jc w:val="both"/>
        <w:rPr>
          <w:rFonts w:ascii="Arial" w:hAnsi="Arial" w:cs="Arial"/>
          <w:sz w:val="24"/>
          <w:szCs w:val="24"/>
        </w:rPr>
      </w:pPr>
      <w:r w:rsidRPr="004D48EF">
        <w:rPr>
          <w:rFonts w:ascii="Arial" w:hAnsi="Arial" w:cs="Arial"/>
          <w:sz w:val="24"/>
          <w:szCs w:val="24"/>
        </w:rPr>
        <w:t>The receiving and shipping logs and</w:t>
      </w:r>
      <w:r w:rsidR="00D409EC" w:rsidRPr="004D48EF">
        <w:rPr>
          <w:rFonts w:ascii="Arial" w:hAnsi="Arial" w:cs="Arial"/>
          <w:sz w:val="24"/>
          <w:szCs w:val="24"/>
        </w:rPr>
        <w:t xml:space="preserve"> production batch records will be used to trace products through </w:t>
      </w:r>
      <w:r w:rsidR="004D48EF" w:rsidRPr="004D48EF">
        <w:rPr>
          <w:rFonts w:ascii="Arial" w:hAnsi="Arial" w:cs="Arial"/>
          <w:sz w:val="24"/>
          <w:szCs w:val="24"/>
        </w:rPr>
        <w:t xml:space="preserve"> the </w:t>
      </w:r>
      <w:r w:rsidR="00D409EC" w:rsidRPr="004D48EF">
        <w:rPr>
          <w:rFonts w:ascii="Arial" w:hAnsi="Arial" w:cs="Arial"/>
          <w:sz w:val="24"/>
          <w:szCs w:val="24"/>
        </w:rPr>
        <w:t>production process.  All products have a best before date</w:t>
      </w:r>
      <w:r w:rsidR="004D48EF" w:rsidRPr="004D48EF">
        <w:rPr>
          <w:rFonts w:ascii="Arial" w:hAnsi="Arial" w:cs="Arial"/>
          <w:sz w:val="24"/>
          <w:szCs w:val="24"/>
        </w:rPr>
        <w:t xml:space="preserve"> or manufactured code</w:t>
      </w:r>
      <w:r w:rsidR="00D409EC" w:rsidRPr="004D48EF">
        <w:rPr>
          <w:rFonts w:ascii="Arial" w:hAnsi="Arial" w:cs="Arial"/>
          <w:sz w:val="24"/>
          <w:szCs w:val="24"/>
        </w:rPr>
        <w:t xml:space="preserve"> that is used for traceability.</w:t>
      </w:r>
    </w:p>
    <w:p w14:paraId="3B464DAE" w14:textId="77777777" w:rsidR="004A4A68" w:rsidRPr="004D48EF" w:rsidRDefault="004A4A68" w:rsidP="00EC2D96">
      <w:pPr>
        <w:jc w:val="left"/>
        <w:rPr>
          <w:rFonts w:ascii="Arial" w:hAnsi="Arial" w:cs="Arial"/>
          <w:b/>
          <w:sz w:val="24"/>
          <w:szCs w:val="24"/>
        </w:rPr>
      </w:pPr>
    </w:p>
    <w:p w14:paraId="131ECF80" w14:textId="77777777" w:rsidR="00983A3A" w:rsidRPr="004D48EF" w:rsidRDefault="00983A3A" w:rsidP="00225AD3">
      <w:pPr>
        <w:pStyle w:val="Heading2"/>
        <w:rPr>
          <w:rFonts w:ascii="Arial" w:hAnsi="Arial" w:cs="Arial"/>
          <w:sz w:val="28"/>
          <w:szCs w:val="24"/>
          <w:u w:val="single"/>
        </w:rPr>
      </w:pPr>
      <w:r w:rsidRPr="004D48EF">
        <w:rPr>
          <w:rFonts w:ascii="Arial" w:hAnsi="Arial" w:cs="Arial"/>
          <w:sz w:val="28"/>
          <w:szCs w:val="24"/>
          <w:u w:val="single"/>
        </w:rPr>
        <w:t>Recall Procedure:</w:t>
      </w:r>
    </w:p>
    <w:p w14:paraId="200B1953" w14:textId="77777777" w:rsidR="00983A3A" w:rsidRPr="004D48EF" w:rsidRDefault="00983A3A" w:rsidP="00EC2D96">
      <w:pPr>
        <w:jc w:val="left"/>
        <w:rPr>
          <w:rFonts w:ascii="Arial" w:hAnsi="Arial" w:cs="Arial"/>
          <w:sz w:val="24"/>
          <w:szCs w:val="24"/>
        </w:rPr>
      </w:pPr>
    </w:p>
    <w:p w14:paraId="64D744FD" w14:textId="77777777" w:rsidR="001E0DFA" w:rsidRPr="004D48EF" w:rsidRDefault="001E0DFA" w:rsidP="008D72CD">
      <w:pPr>
        <w:numPr>
          <w:ilvl w:val="0"/>
          <w:numId w:val="9"/>
        </w:numPr>
        <w:ind w:left="450" w:hanging="450"/>
        <w:jc w:val="both"/>
        <w:rPr>
          <w:rFonts w:ascii="Arial" w:hAnsi="Arial" w:cs="Arial"/>
          <w:sz w:val="24"/>
          <w:szCs w:val="24"/>
        </w:rPr>
      </w:pPr>
      <w:r w:rsidRPr="004D48EF">
        <w:rPr>
          <w:rFonts w:ascii="Arial" w:hAnsi="Arial" w:cs="Arial"/>
          <w:sz w:val="24"/>
          <w:szCs w:val="24"/>
        </w:rPr>
        <w:t xml:space="preserve">Start </w:t>
      </w:r>
      <w:r w:rsidRPr="004D48EF">
        <w:rPr>
          <w:rFonts w:ascii="Arial" w:hAnsi="Arial" w:cs="Arial"/>
          <w:i/>
          <w:sz w:val="24"/>
          <w:szCs w:val="24"/>
        </w:rPr>
        <w:t>Crisis Management Diary</w:t>
      </w:r>
      <w:r w:rsidRPr="004D48EF">
        <w:rPr>
          <w:rFonts w:ascii="Arial" w:hAnsi="Arial" w:cs="Arial"/>
          <w:sz w:val="24"/>
          <w:szCs w:val="24"/>
        </w:rPr>
        <w:t>, noting time recall started and record timing for each step.</w:t>
      </w:r>
    </w:p>
    <w:p w14:paraId="317E94D3" w14:textId="77777777" w:rsidR="00983A3A" w:rsidRPr="004D48EF" w:rsidRDefault="00983A3A" w:rsidP="008014F2">
      <w:pPr>
        <w:ind w:left="450" w:hanging="450"/>
        <w:jc w:val="left"/>
        <w:rPr>
          <w:rFonts w:ascii="Arial" w:hAnsi="Arial" w:cs="Arial"/>
          <w:sz w:val="24"/>
          <w:szCs w:val="24"/>
        </w:rPr>
      </w:pPr>
    </w:p>
    <w:p w14:paraId="6020203E" w14:textId="77777777" w:rsidR="00983A3A" w:rsidRPr="004D48EF" w:rsidRDefault="00983A3A" w:rsidP="008014F2">
      <w:pPr>
        <w:numPr>
          <w:ilvl w:val="0"/>
          <w:numId w:val="9"/>
        </w:numPr>
        <w:ind w:left="450" w:hanging="450"/>
        <w:jc w:val="left"/>
        <w:rPr>
          <w:rFonts w:ascii="Arial" w:hAnsi="Arial" w:cs="Arial"/>
          <w:sz w:val="24"/>
          <w:szCs w:val="24"/>
        </w:rPr>
      </w:pPr>
      <w:r w:rsidRPr="004D48EF">
        <w:rPr>
          <w:rFonts w:ascii="Arial" w:hAnsi="Arial" w:cs="Arial"/>
          <w:sz w:val="24"/>
          <w:szCs w:val="24"/>
        </w:rPr>
        <w:t>Assemble the recall management team.</w:t>
      </w:r>
    </w:p>
    <w:p w14:paraId="4B81D033" w14:textId="77777777" w:rsidR="00983A3A" w:rsidRPr="004D48EF" w:rsidRDefault="00983A3A" w:rsidP="008014F2">
      <w:pPr>
        <w:ind w:left="450" w:hanging="450"/>
        <w:jc w:val="left"/>
        <w:rPr>
          <w:rFonts w:ascii="Arial" w:hAnsi="Arial" w:cs="Arial"/>
          <w:sz w:val="24"/>
          <w:szCs w:val="24"/>
        </w:rPr>
      </w:pPr>
    </w:p>
    <w:p w14:paraId="4E1D2106" w14:textId="77777777" w:rsidR="00983A3A" w:rsidRPr="004D48EF" w:rsidRDefault="00983A3A" w:rsidP="008014F2">
      <w:pPr>
        <w:numPr>
          <w:ilvl w:val="0"/>
          <w:numId w:val="9"/>
        </w:numPr>
        <w:ind w:left="450" w:hanging="450"/>
        <w:jc w:val="left"/>
        <w:rPr>
          <w:rFonts w:ascii="Arial" w:hAnsi="Arial" w:cs="Arial"/>
          <w:sz w:val="24"/>
          <w:szCs w:val="24"/>
        </w:rPr>
      </w:pPr>
      <w:r w:rsidRPr="004D48EF">
        <w:rPr>
          <w:rFonts w:ascii="Arial" w:hAnsi="Arial" w:cs="Arial"/>
          <w:sz w:val="24"/>
          <w:szCs w:val="24"/>
        </w:rPr>
        <w:t>Notify the CFIA and local health inspector.</w:t>
      </w:r>
    </w:p>
    <w:p w14:paraId="4E88BD9E" w14:textId="77777777" w:rsidR="00983A3A" w:rsidRPr="004D48EF" w:rsidRDefault="00983A3A" w:rsidP="008014F2">
      <w:pPr>
        <w:ind w:left="450" w:hanging="450"/>
        <w:jc w:val="left"/>
        <w:rPr>
          <w:rFonts w:ascii="Arial" w:hAnsi="Arial" w:cs="Arial"/>
          <w:sz w:val="24"/>
          <w:szCs w:val="24"/>
        </w:rPr>
      </w:pPr>
    </w:p>
    <w:p w14:paraId="6EDF3973" w14:textId="77777777" w:rsidR="00AC4DF8" w:rsidRPr="004D48EF" w:rsidRDefault="008014F2" w:rsidP="008D72CD">
      <w:pPr>
        <w:numPr>
          <w:ilvl w:val="0"/>
          <w:numId w:val="9"/>
        </w:numPr>
        <w:ind w:left="450" w:hanging="450"/>
        <w:jc w:val="both"/>
        <w:rPr>
          <w:rFonts w:ascii="Arial" w:hAnsi="Arial" w:cs="Arial"/>
          <w:sz w:val="24"/>
          <w:szCs w:val="24"/>
        </w:rPr>
      </w:pPr>
      <w:r w:rsidRPr="004D48EF">
        <w:rPr>
          <w:rFonts w:ascii="Arial" w:hAnsi="Arial" w:cs="Arial"/>
          <w:sz w:val="24"/>
          <w:szCs w:val="24"/>
        </w:rPr>
        <w:t>Identify all products to be recalled, c</w:t>
      </w:r>
      <w:r w:rsidR="001E0DFA" w:rsidRPr="004D48EF">
        <w:rPr>
          <w:rFonts w:ascii="Arial" w:hAnsi="Arial" w:cs="Arial"/>
          <w:sz w:val="24"/>
          <w:szCs w:val="24"/>
        </w:rPr>
        <w:t xml:space="preserve">omplete </w:t>
      </w:r>
      <w:r w:rsidR="001E0DFA" w:rsidRPr="004D48EF">
        <w:rPr>
          <w:rFonts w:ascii="Arial" w:hAnsi="Arial" w:cs="Arial"/>
          <w:i/>
          <w:sz w:val="24"/>
          <w:szCs w:val="24"/>
        </w:rPr>
        <w:t>Critical Recall Information Form</w:t>
      </w:r>
      <w:r w:rsidR="001E0DFA" w:rsidRPr="004D48EF">
        <w:rPr>
          <w:rFonts w:ascii="Arial" w:hAnsi="Arial" w:cs="Arial"/>
          <w:sz w:val="24"/>
          <w:szCs w:val="24"/>
        </w:rPr>
        <w:t>. Identify product(s) involved, lot code, rea</w:t>
      </w:r>
      <w:r w:rsidR="00AC4DF8" w:rsidRPr="004D48EF">
        <w:rPr>
          <w:rFonts w:ascii="Arial" w:hAnsi="Arial" w:cs="Arial"/>
          <w:sz w:val="24"/>
          <w:szCs w:val="24"/>
        </w:rPr>
        <w:t>son for recall and risk</w:t>
      </w:r>
      <w:r w:rsidRPr="004D48EF">
        <w:rPr>
          <w:rFonts w:ascii="Arial" w:hAnsi="Arial" w:cs="Arial"/>
          <w:sz w:val="24"/>
          <w:szCs w:val="24"/>
        </w:rPr>
        <w:t xml:space="preserve"> assessment</w:t>
      </w:r>
      <w:r w:rsidR="00AC4DF8" w:rsidRPr="004D48EF">
        <w:rPr>
          <w:rFonts w:ascii="Arial" w:hAnsi="Arial" w:cs="Arial"/>
          <w:sz w:val="24"/>
          <w:szCs w:val="24"/>
        </w:rPr>
        <w:t>.</w:t>
      </w:r>
    </w:p>
    <w:p w14:paraId="04ABF5EE" w14:textId="77777777" w:rsidR="008014F2" w:rsidRPr="004D48EF" w:rsidRDefault="008014F2" w:rsidP="008014F2">
      <w:pPr>
        <w:ind w:left="450"/>
        <w:jc w:val="left"/>
        <w:rPr>
          <w:rFonts w:ascii="Arial" w:hAnsi="Arial" w:cs="Arial"/>
          <w:sz w:val="24"/>
          <w:szCs w:val="24"/>
        </w:rPr>
      </w:pPr>
    </w:p>
    <w:p w14:paraId="54065665" w14:textId="77777777" w:rsidR="008014F2" w:rsidRPr="004D48EF" w:rsidRDefault="008014F2" w:rsidP="008014F2">
      <w:pPr>
        <w:numPr>
          <w:ilvl w:val="0"/>
          <w:numId w:val="9"/>
        </w:numPr>
        <w:ind w:left="450" w:hanging="450"/>
        <w:jc w:val="left"/>
        <w:rPr>
          <w:rFonts w:ascii="Arial" w:hAnsi="Arial" w:cs="Arial"/>
          <w:sz w:val="24"/>
          <w:szCs w:val="24"/>
        </w:rPr>
      </w:pPr>
      <w:r w:rsidRPr="004D48EF">
        <w:rPr>
          <w:rFonts w:ascii="Arial" w:hAnsi="Arial" w:cs="Arial"/>
          <w:sz w:val="24"/>
          <w:szCs w:val="24"/>
        </w:rPr>
        <w:t>Identify the status of affected product</w:t>
      </w:r>
      <w:r w:rsidR="00695D5E" w:rsidRPr="004D48EF">
        <w:rPr>
          <w:rFonts w:ascii="Arial" w:hAnsi="Arial" w:cs="Arial"/>
          <w:sz w:val="24"/>
          <w:szCs w:val="24"/>
        </w:rPr>
        <w:t>s</w:t>
      </w:r>
      <w:r w:rsidRPr="004D48EF">
        <w:rPr>
          <w:rFonts w:ascii="Arial" w:hAnsi="Arial" w:cs="Arial"/>
          <w:sz w:val="24"/>
          <w:szCs w:val="24"/>
        </w:rPr>
        <w:t xml:space="preserve">, fill </w:t>
      </w:r>
      <w:r w:rsidRPr="004D48EF">
        <w:rPr>
          <w:rFonts w:ascii="Arial" w:hAnsi="Arial" w:cs="Arial"/>
          <w:i/>
          <w:sz w:val="24"/>
          <w:szCs w:val="24"/>
        </w:rPr>
        <w:t xml:space="preserve">Product Reconciliation </w:t>
      </w:r>
      <w:r w:rsidR="00695D5E" w:rsidRPr="004D48EF">
        <w:rPr>
          <w:rFonts w:ascii="Arial" w:hAnsi="Arial" w:cs="Arial"/>
          <w:sz w:val="24"/>
          <w:szCs w:val="24"/>
        </w:rPr>
        <w:t>f</w:t>
      </w:r>
      <w:r w:rsidRPr="004D48EF">
        <w:rPr>
          <w:rFonts w:ascii="Arial" w:hAnsi="Arial" w:cs="Arial"/>
          <w:sz w:val="24"/>
          <w:szCs w:val="24"/>
        </w:rPr>
        <w:t>orm</w:t>
      </w:r>
      <w:r w:rsidRPr="004D48EF">
        <w:rPr>
          <w:rFonts w:ascii="Arial" w:hAnsi="Arial" w:cs="Arial"/>
          <w:i/>
          <w:sz w:val="24"/>
          <w:szCs w:val="24"/>
        </w:rPr>
        <w:t xml:space="preserve"> </w:t>
      </w:r>
      <w:r w:rsidRPr="004D48EF">
        <w:rPr>
          <w:rFonts w:ascii="Arial" w:hAnsi="Arial" w:cs="Arial"/>
          <w:sz w:val="24"/>
          <w:szCs w:val="24"/>
        </w:rPr>
        <w:t xml:space="preserve">and </w:t>
      </w:r>
      <w:r w:rsidRPr="004D48EF">
        <w:rPr>
          <w:rFonts w:ascii="Arial" w:hAnsi="Arial" w:cs="Arial"/>
          <w:i/>
          <w:sz w:val="24"/>
          <w:szCs w:val="24"/>
        </w:rPr>
        <w:t>Distribution Status</w:t>
      </w:r>
      <w:r w:rsidRPr="004D48EF">
        <w:rPr>
          <w:rFonts w:ascii="Arial" w:hAnsi="Arial" w:cs="Arial"/>
          <w:sz w:val="24"/>
          <w:szCs w:val="24"/>
        </w:rPr>
        <w:t xml:space="preserve"> form.</w:t>
      </w:r>
      <w:r w:rsidRPr="004D48EF">
        <w:rPr>
          <w:rFonts w:ascii="Arial" w:hAnsi="Arial" w:cs="Arial"/>
          <w:i/>
          <w:sz w:val="24"/>
          <w:szCs w:val="24"/>
        </w:rPr>
        <w:t xml:space="preserve"> </w:t>
      </w:r>
      <w:r w:rsidRPr="004D48EF">
        <w:rPr>
          <w:rFonts w:ascii="Arial" w:hAnsi="Arial" w:cs="Arial"/>
          <w:sz w:val="24"/>
          <w:szCs w:val="24"/>
        </w:rPr>
        <w:t>Detain and segregate all products or ingredients to be recalled which are in the establishment’s control. Place “Hold” tag for product/ingredient detain.</w:t>
      </w:r>
    </w:p>
    <w:p w14:paraId="122D3D9B" w14:textId="77777777" w:rsidR="008014F2" w:rsidRPr="004D48EF" w:rsidRDefault="008014F2" w:rsidP="008014F2">
      <w:pPr>
        <w:ind w:left="450"/>
        <w:jc w:val="left"/>
        <w:rPr>
          <w:rFonts w:ascii="Arial" w:hAnsi="Arial" w:cs="Arial"/>
          <w:sz w:val="24"/>
          <w:szCs w:val="24"/>
        </w:rPr>
      </w:pPr>
    </w:p>
    <w:p w14:paraId="6CA11FC6" w14:textId="77777777" w:rsidR="008014F2" w:rsidRPr="004D48EF" w:rsidRDefault="008014F2" w:rsidP="008014F2">
      <w:pPr>
        <w:numPr>
          <w:ilvl w:val="0"/>
          <w:numId w:val="9"/>
        </w:numPr>
        <w:ind w:left="450" w:hanging="450"/>
        <w:jc w:val="left"/>
        <w:rPr>
          <w:rFonts w:ascii="Arial" w:hAnsi="Arial" w:cs="Arial"/>
          <w:sz w:val="24"/>
          <w:szCs w:val="24"/>
        </w:rPr>
      </w:pPr>
      <w:r w:rsidRPr="004D48EF">
        <w:rPr>
          <w:rFonts w:ascii="Arial" w:hAnsi="Arial" w:cs="Arial"/>
          <w:sz w:val="24"/>
          <w:szCs w:val="24"/>
        </w:rPr>
        <w:t>Prepare press release if necessary.</w:t>
      </w:r>
    </w:p>
    <w:p w14:paraId="7C4CDF2B" w14:textId="77777777" w:rsidR="008014F2" w:rsidRPr="004D48EF" w:rsidRDefault="008014F2" w:rsidP="008014F2">
      <w:pPr>
        <w:ind w:left="450"/>
        <w:jc w:val="left"/>
        <w:rPr>
          <w:rFonts w:ascii="Arial" w:hAnsi="Arial" w:cs="Arial"/>
          <w:sz w:val="24"/>
          <w:szCs w:val="24"/>
        </w:rPr>
      </w:pPr>
    </w:p>
    <w:p w14:paraId="2C1A78B9" w14:textId="77777777" w:rsidR="008014F2" w:rsidRPr="004D48EF" w:rsidRDefault="008014F2" w:rsidP="008014F2">
      <w:pPr>
        <w:numPr>
          <w:ilvl w:val="0"/>
          <w:numId w:val="9"/>
        </w:numPr>
        <w:ind w:left="450" w:hanging="450"/>
        <w:jc w:val="left"/>
        <w:rPr>
          <w:rFonts w:ascii="Arial" w:hAnsi="Arial" w:cs="Arial"/>
          <w:sz w:val="24"/>
          <w:szCs w:val="24"/>
        </w:rPr>
      </w:pPr>
      <w:r w:rsidRPr="004D48EF">
        <w:rPr>
          <w:rFonts w:ascii="Arial" w:hAnsi="Arial" w:cs="Arial"/>
          <w:sz w:val="24"/>
          <w:szCs w:val="24"/>
        </w:rPr>
        <w:t>Prepare affected customer list.</w:t>
      </w:r>
    </w:p>
    <w:p w14:paraId="0E960DAD" w14:textId="77777777" w:rsidR="008014F2" w:rsidRPr="004D48EF" w:rsidRDefault="008014F2" w:rsidP="008014F2">
      <w:pPr>
        <w:ind w:left="450"/>
        <w:jc w:val="left"/>
        <w:rPr>
          <w:rFonts w:ascii="Arial" w:hAnsi="Arial" w:cs="Arial"/>
          <w:sz w:val="24"/>
          <w:szCs w:val="24"/>
        </w:rPr>
      </w:pPr>
    </w:p>
    <w:p w14:paraId="2D976FBA" w14:textId="77777777" w:rsidR="008014F2" w:rsidRPr="004D48EF" w:rsidRDefault="008014F2" w:rsidP="008014F2">
      <w:pPr>
        <w:numPr>
          <w:ilvl w:val="0"/>
          <w:numId w:val="9"/>
        </w:numPr>
        <w:ind w:left="450" w:hanging="450"/>
        <w:jc w:val="left"/>
        <w:rPr>
          <w:rFonts w:ascii="Arial" w:hAnsi="Arial" w:cs="Arial"/>
          <w:sz w:val="24"/>
          <w:szCs w:val="24"/>
        </w:rPr>
      </w:pPr>
      <w:r w:rsidRPr="004D48EF">
        <w:rPr>
          <w:rFonts w:ascii="Arial" w:hAnsi="Arial" w:cs="Arial"/>
          <w:sz w:val="24"/>
          <w:szCs w:val="24"/>
        </w:rPr>
        <w:t xml:space="preserve">Complete </w:t>
      </w:r>
      <w:r w:rsidRPr="004D48EF">
        <w:rPr>
          <w:rFonts w:ascii="Arial" w:hAnsi="Arial" w:cs="Arial"/>
          <w:i/>
          <w:sz w:val="24"/>
          <w:szCs w:val="24"/>
        </w:rPr>
        <w:t>Product Recall Notice</w:t>
      </w:r>
      <w:r w:rsidRPr="004D48EF">
        <w:rPr>
          <w:rFonts w:ascii="Arial" w:hAnsi="Arial" w:cs="Arial"/>
          <w:sz w:val="24"/>
          <w:szCs w:val="24"/>
        </w:rPr>
        <w:t xml:space="preserve"> form and distribute to customers. Complete customer communication log.</w:t>
      </w:r>
    </w:p>
    <w:p w14:paraId="25A61028" w14:textId="77777777" w:rsidR="008014F2" w:rsidRPr="004D48EF" w:rsidRDefault="008014F2" w:rsidP="008014F2">
      <w:pPr>
        <w:ind w:left="450"/>
        <w:jc w:val="left"/>
        <w:rPr>
          <w:rFonts w:ascii="Arial" w:hAnsi="Arial" w:cs="Arial"/>
          <w:sz w:val="24"/>
          <w:szCs w:val="24"/>
        </w:rPr>
      </w:pPr>
    </w:p>
    <w:p w14:paraId="6EC6A359" w14:textId="77777777" w:rsidR="008014F2" w:rsidRPr="004D48EF" w:rsidRDefault="00695D5E" w:rsidP="008014F2">
      <w:pPr>
        <w:numPr>
          <w:ilvl w:val="0"/>
          <w:numId w:val="9"/>
        </w:numPr>
        <w:ind w:left="450" w:hanging="450"/>
        <w:jc w:val="left"/>
        <w:rPr>
          <w:rFonts w:ascii="Arial" w:hAnsi="Arial" w:cs="Arial"/>
          <w:sz w:val="24"/>
          <w:szCs w:val="24"/>
        </w:rPr>
      </w:pPr>
      <w:r w:rsidRPr="004D48EF">
        <w:rPr>
          <w:rFonts w:ascii="Arial" w:hAnsi="Arial" w:cs="Arial"/>
          <w:sz w:val="24"/>
          <w:szCs w:val="24"/>
        </w:rPr>
        <w:t xml:space="preserve">Complete </w:t>
      </w:r>
      <w:r w:rsidRPr="004D48EF">
        <w:rPr>
          <w:rFonts w:ascii="Arial" w:hAnsi="Arial" w:cs="Arial"/>
          <w:i/>
          <w:sz w:val="24"/>
          <w:szCs w:val="24"/>
          <w:lang w:val="en-CA"/>
        </w:rPr>
        <w:t>Retrieved Product</w:t>
      </w:r>
      <w:r w:rsidRPr="004D48EF">
        <w:rPr>
          <w:rFonts w:ascii="Arial" w:hAnsi="Arial" w:cs="Arial"/>
          <w:sz w:val="24"/>
          <w:szCs w:val="24"/>
          <w:lang w:val="en-CA"/>
        </w:rPr>
        <w:t xml:space="preserve"> form</w:t>
      </w:r>
      <w:r w:rsidRPr="004D48EF">
        <w:rPr>
          <w:rFonts w:ascii="Arial" w:hAnsi="Arial" w:cs="Arial"/>
          <w:sz w:val="24"/>
          <w:szCs w:val="24"/>
        </w:rPr>
        <w:t xml:space="preserve"> for product control, disposition, and disposal</w:t>
      </w:r>
      <w:r w:rsidR="008014F2" w:rsidRPr="004D48EF">
        <w:rPr>
          <w:rFonts w:ascii="Arial" w:hAnsi="Arial" w:cs="Arial"/>
          <w:sz w:val="24"/>
          <w:szCs w:val="24"/>
          <w:lang w:val="en-CA"/>
        </w:rPr>
        <w:t>.</w:t>
      </w:r>
    </w:p>
    <w:p w14:paraId="55757ED9" w14:textId="77777777" w:rsidR="00695D5E" w:rsidRPr="004D48EF" w:rsidRDefault="00695D5E" w:rsidP="00695D5E">
      <w:pPr>
        <w:ind w:left="450"/>
        <w:jc w:val="left"/>
        <w:rPr>
          <w:rFonts w:ascii="Arial" w:hAnsi="Arial" w:cs="Arial"/>
          <w:sz w:val="24"/>
          <w:szCs w:val="24"/>
        </w:rPr>
      </w:pPr>
    </w:p>
    <w:p w14:paraId="17902BDE" w14:textId="77777777" w:rsidR="00954691" w:rsidRPr="004D48EF" w:rsidRDefault="00695D5E" w:rsidP="00EC2D96">
      <w:pPr>
        <w:numPr>
          <w:ilvl w:val="0"/>
          <w:numId w:val="9"/>
        </w:numPr>
        <w:ind w:left="450" w:hanging="450"/>
        <w:jc w:val="left"/>
        <w:rPr>
          <w:rFonts w:ascii="Arial" w:hAnsi="Arial" w:cs="Arial"/>
          <w:sz w:val="24"/>
          <w:szCs w:val="24"/>
        </w:rPr>
      </w:pPr>
      <w:r w:rsidRPr="004D48EF">
        <w:rPr>
          <w:rFonts w:ascii="Arial" w:hAnsi="Arial" w:cs="Arial"/>
          <w:sz w:val="24"/>
          <w:szCs w:val="24"/>
        </w:rPr>
        <w:t xml:space="preserve">Compare the amount of affected product in </w:t>
      </w:r>
      <w:r w:rsidRPr="004D48EF">
        <w:rPr>
          <w:rFonts w:ascii="Arial" w:hAnsi="Arial" w:cs="Arial"/>
          <w:i/>
          <w:sz w:val="24"/>
          <w:szCs w:val="24"/>
        </w:rPr>
        <w:t xml:space="preserve">Product Reconciliation </w:t>
      </w:r>
      <w:r w:rsidRPr="004D48EF">
        <w:rPr>
          <w:rFonts w:ascii="Arial" w:hAnsi="Arial" w:cs="Arial"/>
          <w:sz w:val="24"/>
          <w:szCs w:val="24"/>
        </w:rPr>
        <w:t xml:space="preserve">form and retrieved product in </w:t>
      </w:r>
      <w:r w:rsidRPr="004D48EF">
        <w:rPr>
          <w:rFonts w:ascii="Arial" w:hAnsi="Arial" w:cs="Arial"/>
          <w:i/>
          <w:sz w:val="24"/>
          <w:szCs w:val="24"/>
          <w:lang w:val="en-CA"/>
        </w:rPr>
        <w:t>Retrieved Product</w:t>
      </w:r>
      <w:r w:rsidRPr="004D48EF">
        <w:rPr>
          <w:rFonts w:ascii="Arial" w:hAnsi="Arial" w:cs="Arial"/>
          <w:sz w:val="24"/>
          <w:szCs w:val="24"/>
          <w:lang w:val="en-CA"/>
        </w:rPr>
        <w:t xml:space="preserve"> form to</w:t>
      </w:r>
      <w:r w:rsidR="00491BC4" w:rsidRPr="004D48EF">
        <w:rPr>
          <w:rFonts w:ascii="Arial" w:hAnsi="Arial" w:cs="Arial"/>
          <w:sz w:val="24"/>
          <w:szCs w:val="24"/>
          <w:lang w:val="en-CA"/>
        </w:rPr>
        <w:t xml:space="preserve"> determine recall effectiveness, calculate % recovery</w:t>
      </w:r>
      <w:r w:rsidR="00954691" w:rsidRPr="004D48EF">
        <w:rPr>
          <w:rFonts w:ascii="Arial" w:hAnsi="Arial" w:cs="Arial"/>
          <w:sz w:val="24"/>
          <w:szCs w:val="24"/>
        </w:rPr>
        <w:t>.</w:t>
      </w:r>
    </w:p>
    <w:p w14:paraId="10EF9FBE" w14:textId="77777777" w:rsidR="00954691" w:rsidRPr="004D48EF" w:rsidRDefault="00954691" w:rsidP="00EC2D96">
      <w:pPr>
        <w:jc w:val="left"/>
        <w:rPr>
          <w:rFonts w:ascii="Arial" w:hAnsi="Arial" w:cs="Arial"/>
          <w:sz w:val="24"/>
          <w:szCs w:val="24"/>
        </w:rPr>
      </w:pPr>
    </w:p>
    <w:p w14:paraId="53D0096C" w14:textId="77777777" w:rsidR="00EC2D96" w:rsidRPr="004D48EF" w:rsidRDefault="00EC2D96" w:rsidP="00EC2D96">
      <w:pPr>
        <w:jc w:val="left"/>
        <w:rPr>
          <w:rFonts w:ascii="Arial" w:hAnsi="Arial" w:cs="Arial"/>
          <w:sz w:val="24"/>
          <w:szCs w:val="24"/>
        </w:rPr>
      </w:pPr>
      <w:r w:rsidRPr="004D48EF">
        <w:rPr>
          <w:rFonts w:ascii="Arial" w:hAnsi="Arial" w:cs="Arial"/>
          <w:sz w:val="24"/>
          <w:szCs w:val="24"/>
        </w:rPr>
        <w:t xml:space="preserve">Establish area in </w:t>
      </w:r>
      <w:r w:rsidR="00D409EC" w:rsidRPr="004D48EF">
        <w:rPr>
          <w:rFonts w:ascii="Arial" w:hAnsi="Arial" w:cs="Arial"/>
          <w:sz w:val="24"/>
          <w:szCs w:val="24"/>
        </w:rPr>
        <w:t>cooler</w:t>
      </w:r>
      <w:r w:rsidR="000C5D11" w:rsidRPr="004D48EF">
        <w:rPr>
          <w:rFonts w:ascii="Arial" w:hAnsi="Arial" w:cs="Arial"/>
          <w:sz w:val="24"/>
          <w:szCs w:val="24"/>
        </w:rPr>
        <w:t xml:space="preserve"> </w:t>
      </w:r>
      <w:r w:rsidR="000C5D11" w:rsidRPr="004D48EF">
        <w:rPr>
          <w:rFonts w:ascii="Arial" w:hAnsi="Arial" w:cs="Arial"/>
          <w:color w:val="FF0000"/>
          <w:sz w:val="24"/>
          <w:szCs w:val="24"/>
        </w:rPr>
        <w:t>(freezer)</w:t>
      </w:r>
      <w:r w:rsidRPr="004D48EF">
        <w:rPr>
          <w:rFonts w:ascii="Arial" w:hAnsi="Arial" w:cs="Arial"/>
          <w:sz w:val="24"/>
          <w:szCs w:val="24"/>
        </w:rPr>
        <w:t xml:space="preserve"> to contain returned product.  Put up the product hold sign</w:t>
      </w:r>
      <w:r w:rsidR="006F31E2" w:rsidRPr="004D48EF">
        <w:rPr>
          <w:rFonts w:ascii="Arial" w:hAnsi="Arial" w:cs="Arial"/>
          <w:sz w:val="24"/>
          <w:szCs w:val="24"/>
        </w:rPr>
        <w:t xml:space="preserve"> on </w:t>
      </w:r>
      <w:r w:rsidR="000C5D11" w:rsidRPr="004D48EF">
        <w:rPr>
          <w:rFonts w:ascii="Arial" w:hAnsi="Arial" w:cs="Arial"/>
          <w:sz w:val="24"/>
          <w:szCs w:val="24"/>
        </w:rPr>
        <w:t>door</w:t>
      </w:r>
      <w:r w:rsidRPr="004D48EF">
        <w:rPr>
          <w:rFonts w:ascii="Arial" w:hAnsi="Arial" w:cs="Arial"/>
          <w:sz w:val="24"/>
          <w:szCs w:val="24"/>
        </w:rPr>
        <w:t xml:space="preserve">.  Alert shipper/receiver.  </w:t>
      </w:r>
    </w:p>
    <w:p w14:paraId="6F06666C" w14:textId="77777777" w:rsidR="00EC2D96" w:rsidRPr="004D48EF" w:rsidRDefault="00EC2D96" w:rsidP="00EC2D96">
      <w:pPr>
        <w:jc w:val="left"/>
        <w:rPr>
          <w:rFonts w:ascii="Arial" w:hAnsi="Arial" w:cs="Arial"/>
          <w:sz w:val="24"/>
          <w:szCs w:val="24"/>
        </w:rPr>
      </w:pPr>
    </w:p>
    <w:p w14:paraId="6394368B" w14:textId="77777777" w:rsidR="00AD7B43" w:rsidRPr="004D48EF" w:rsidRDefault="00954691" w:rsidP="00EC2D96">
      <w:pPr>
        <w:jc w:val="left"/>
        <w:rPr>
          <w:rFonts w:ascii="Arial" w:hAnsi="Arial" w:cs="Arial"/>
          <w:sz w:val="24"/>
          <w:szCs w:val="24"/>
        </w:rPr>
      </w:pPr>
      <w:r w:rsidRPr="004D48EF">
        <w:rPr>
          <w:rFonts w:ascii="Arial" w:hAnsi="Arial" w:cs="Arial"/>
          <w:sz w:val="24"/>
          <w:szCs w:val="24"/>
        </w:rPr>
        <w:t xml:space="preserve">Review production </w:t>
      </w:r>
      <w:r w:rsidR="00D409EC" w:rsidRPr="004D48EF">
        <w:rPr>
          <w:rFonts w:ascii="Arial" w:hAnsi="Arial" w:cs="Arial"/>
          <w:sz w:val="24"/>
          <w:szCs w:val="24"/>
        </w:rPr>
        <w:t>records</w:t>
      </w:r>
      <w:r w:rsidRPr="004D48EF">
        <w:rPr>
          <w:rFonts w:ascii="Arial" w:hAnsi="Arial" w:cs="Arial"/>
          <w:sz w:val="24"/>
          <w:szCs w:val="24"/>
        </w:rPr>
        <w:t xml:space="preserve"> to identify the total number of cases manufactured with this production code date. Other finished products bearing the same production code date as the recall item(s) are to be identified for further evaluation.</w:t>
      </w:r>
    </w:p>
    <w:p w14:paraId="47FD4F55" w14:textId="77777777" w:rsidR="00AD7B43" w:rsidRPr="004D48EF" w:rsidRDefault="00AD7B43" w:rsidP="00EC2D96">
      <w:pPr>
        <w:pStyle w:val="ListParagraph"/>
        <w:jc w:val="left"/>
        <w:rPr>
          <w:rFonts w:ascii="Arial" w:hAnsi="Arial" w:cs="Arial"/>
          <w:sz w:val="24"/>
          <w:szCs w:val="24"/>
        </w:rPr>
      </w:pPr>
    </w:p>
    <w:p w14:paraId="5BD94BBD" w14:textId="77777777" w:rsidR="00802E63" w:rsidRPr="004D48EF" w:rsidRDefault="00954691" w:rsidP="00EC2D96">
      <w:pPr>
        <w:jc w:val="left"/>
        <w:rPr>
          <w:rFonts w:ascii="Arial" w:hAnsi="Arial" w:cs="Arial"/>
          <w:sz w:val="24"/>
          <w:szCs w:val="24"/>
        </w:rPr>
      </w:pPr>
      <w:r w:rsidRPr="004D48EF">
        <w:rPr>
          <w:rFonts w:ascii="Arial" w:hAnsi="Arial" w:cs="Arial"/>
          <w:sz w:val="24"/>
          <w:szCs w:val="24"/>
        </w:rPr>
        <w:t>If there have been additional finished products manufactured with the same production code date as the recall item, determine if these products are to be included in the recall.</w:t>
      </w:r>
    </w:p>
    <w:p w14:paraId="3A3B8606" w14:textId="77777777" w:rsidR="00802E63" w:rsidRPr="004D48EF" w:rsidRDefault="00802E63" w:rsidP="00EC2D96">
      <w:pPr>
        <w:jc w:val="left"/>
        <w:rPr>
          <w:rFonts w:ascii="Arial" w:hAnsi="Arial" w:cs="Arial"/>
          <w:sz w:val="24"/>
          <w:szCs w:val="24"/>
        </w:rPr>
      </w:pPr>
    </w:p>
    <w:p w14:paraId="18917165" w14:textId="77777777" w:rsidR="00954691" w:rsidRPr="004D48EF" w:rsidRDefault="00954691" w:rsidP="00EC2D96">
      <w:pPr>
        <w:jc w:val="left"/>
        <w:rPr>
          <w:rFonts w:ascii="Arial" w:hAnsi="Arial" w:cs="Arial"/>
          <w:sz w:val="24"/>
          <w:szCs w:val="24"/>
        </w:rPr>
      </w:pPr>
      <w:r w:rsidRPr="004D48EF">
        <w:rPr>
          <w:rFonts w:ascii="Arial" w:hAnsi="Arial" w:cs="Arial"/>
          <w:sz w:val="24"/>
          <w:szCs w:val="24"/>
        </w:rPr>
        <w:t>Establish the location as to where the recall product(s)</w:t>
      </w:r>
      <w:r w:rsidR="00CF6119" w:rsidRPr="004D48EF">
        <w:rPr>
          <w:rFonts w:ascii="Arial" w:hAnsi="Arial" w:cs="Arial"/>
          <w:sz w:val="24"/>
          <w:szCs w:val="24"/>
        </w:rPr>
        <w:t xml:space="preserve"> </w:t>
      </w:r>
      <w:r w:rsidRPr="004D48EF">
        <w:rPr>
          <w:rFonts w:ascii="Arial" w:hAnsi="Arial" w:cs="Arial"/>
          <w:sz w:val="24"/>
          <w:szCs w:val="24"/>
        </w:rPr>
        <w:t>has been shipped to and is currently located.</w:t>
      </w:r>
    </w:p>
    <w:p w14:paraId="1EB7E1AC" w14:textId="77777777" w:rsidR="00D11CB6" w:rsidRPr="004D48EF" w:rsidRDefault="00D11CB6" w:rsidP="00EC2D96">
      <w:pPr>
        <w:jc w:val="left"/>
        <w:rPr>
          <w:rFonts w:ascii="Arial" w:hAnsi="Arial" w:cs="Arial"/>
          <w:sz w:val="24"/>
          <w:szCs w:val="24"/>
        </w:rPr>
      </w:pPr>
    </w:p>
    <w:p w14:paraId="0F593CE2" w14:textId="77777777" w:rsidR="00954691" w:rsidRPr="004D48EF" w:rsidRDefault="00C448CD" w:rsidP="00EC2D96">
      <w:pPr>
        <w:jc w:val="left"/>
        <w:rPr>
          <w:rFonts w:ascii="Arial" w:hAnsi="Arial" w:cs="Arial"/>
          <w:sz w:val="24"/>
          <w:szCs w:val="24"/>
        </w:rPr>
      </w:pPr>
      <w:r w:rsidRPr="004D48EF">
        <w:rPr>
          <w:rFonts w:ascii="Arial" w:hAnsi="Arial" w:cs="Arial"/>
          <w:sz w:val="24"/>
          <w:szCs w:val="24"/>
        </w:rPr>
        <w:t xml:space="preserve">Complete the Notification of Product Recall Form.  </w:t>
      </w:r>
      <w:r w:rsidR="00802E63" w:rsidRPr="004D48EF">
        <w:rPr>
          <w:rFonts w:ascii="Arial" w:hAnsi="Arial" w:cs="Arial"/>
          <w:sz w:val="24"/>
          <w:szCs w:val="24"/>
        </w:rPr>
        <w:t>C</w:t>
      </w:r>
      <w:r w:rsidR="00954691" w:rsidRPr="004D48EF">
        <w:rPr>
          <w:rFonts w:ascii="Arial" w:hAnsi="Arial" w:cs="Arial"/>
          <w:sz w:val="24"/>
          <w:szCs w:val="24"/>
        </w:rPr>
        <w:t>ontact customers affected by the recall procedure, providing them with the following information:</w:t>
      </w:r>
    </w:p>
    <w:p w14:paraId="6D8162D2" w14:textId="77777777" w:rsidR="00954691" w:rsidRPr="004D48EF" w:rsidRDefault="00954691" w:rsidP="00EC2D96">
      <w:pPr>
        <w:jc w:val="left"/>
        <w:rPr>
          <w:rFonts w:ascii="Arial" w:hAnsi="Arial" w:cs="Arial"/>
          <w:sz w:val="24"/>
          <w:szCs w:val="24"/>
        </w:rPr>
      </w:pPr>
    </w:p>
    <w:p w14:paraId="17B8FF63" w14:textId="77777777" w:rsidR="00954691" w:rsidRPr="004D48EF" w:rsidRDefault="00954691" w:rsidP="008B7719">
      <w:pPr>
        <w:numPr>
          <w:ilvl w:val="0"/>
          <w:numId w:val="8"/>
        </w:numPr>
        <w:jc w:val="left"/>
        <w:rPr>
          <w:rFonts w:ascii="Arial" w:hAnsi="Arial" w:cs="Arial"/>
          <w:sz w:val="24"/>
          <w:szCs w:val="24"/>
        </w:rPr>
      </w:pPr>
      <w:r w:rsidRPr="004D48EF">
        <w:rPr>
          <w:rFonts w:ascii="Arial" w:hAnsi="Arial" w:cs="Arial"/>
          <w:sz w:val="24"/>
          <w:szCs w:val="24"/>
        </w:rPr>
        <w:t>Finished Product Name;</w:t>
      </w:r>
    </w:p>
    <w:p w14:paraId="2F2A3E6D" w14:textId="77777777" w:rsidR="00954691" w:rsidRPr="004D48EF" w:rsidRDefault="00954691" w:rsidP="008B7719">
      <w:pPr>
        <w:numPr>
          <w:ilvl w:val="0"/>
          <w:numId w:val="8"/>
        </w:numPr>
        <w:jc w:val="left"/>
        <w:rPr>
          <w:rFonts w:ascii="Arial" w:hAnsi="Arial" w:cs="Arial"/>
          <w:sz w:val="24"/>
          <w:szCs w:val="24"/>
        </w:rPr>
      </w:pPr>
      <w:r w:rsidRPr="004D48EF">
        <w:rPr>
          <w:rFonts w:ascii="Arial" w:hAnsi="Arial" w:cs="Arial"/>
          <w:sz w:val="24"/>
          <w:szCs w:val="24"/>
        </w:rPr>
        <w:t>Item Code</w:t>
      </w:r>
    </w:p>
    <w:p w14:paraId="02A99DB0" w14:textId="77777777" w:rsidR="00954691" w:rsidRPr="004D48EF" w:rsidRDefault="00954691" w:rsidP="008B7719">
      <w:pPr>
        <w:numPr>
          <w:ilvl w:val="0"/>
          <w:numId w:val="8"/>
        </w:numPr>
        <w:jc w:val="left"/>
        <w:rPr>
          <w:rFonts w:ascii="Arial" w:hAnsi="Arial" w:cs="Arial"/>
          <w:sz w:val="24"/>
          <w:szCs w:val="24"/>
        </w:rPr>
      </w:pPr>
      <w:r w:rsidRPr="004D48EF">
        <w:rPr>
          <w:rFonts w:ascii="Arial" w:hAnsi="Arial" w:cs="Arial"/>
          <w:sz w:val="24"/>
          <w:szCs w:val="24"/>
        </w:rPr>
        <w:t>Production Code Date</w:t>
      </w:r>
    </w:p>
    <w:p w14:paraId="4013245B" w14:textId="77777777" w:rsidR="00954691" w:rsidRPr="004D48EF" w:rsidRDefault="00954691" w:rsidP="008B7719">
      <w:pPr>
        <w:numPr>
          <w:ilvl w:val="0"/>
          <w:numId w:val="8"/>
        </w:numPr>
        <w:jc w:val="left"/>
        <w:rPr>
          <w:rFonts w:ascii="Arial" w:hAnsi="Arial" w:cs="Arial"/>
          <w:sz w:val="24"/>
          <w:szCs w:val="24"/>
        </w:rPr>
      </w:pPr>
      <w:r w:rsidRPr="004D48EF">
        <w:rPr>
          <w:rFonts w:ascii="Arial" w:hAnsi="Arial" w:cs="Arial"/>
          <w:sz w:val="24"/>
          <w:szCs w:val="24"/>
        </w:rPr>
        <w:t>Total number of cases shipped to customer, and date shipment was received.</w:t>
      </w:r>
    </w:p>
    <w:p w14:paraId="39669279" w14:textId="77777777" w:rsidR="00954691" w:rsidRPr="004D48EF" w:rsidRDefault="00954691" w:rsidP="008B7719">
      <w:pPr>
        <w:numPr>
          <w:ilvl w:val="0"/>
          <w:numId w:val="8"/>
        </w:numPr>
        <w:jc w:val="left"/>
        <w:rPr>
          <w:rFonts w:ascii="Arial" w:hAnsi="Arial" w:cs="Arial"/>
          <w:sz w:val="24"/>
          <w:szCs w:val="24"/>
        </w:rPr>
      </w:pPr>
      <w:r w:rsidRPr="004D48EF">
        <w:rPr>
          <w:rFonts w:ascii="Arial" w:hAnsi="Arial" w:cs="Arial"/>
          <w:sz w:val="24"/>
          <w:szCs w:val="24"/>
        </w:rPr>
        <w:t>Indicate the reason for the product recall.</w:t>
      </w:r>
    </w:p>
    <w:p w14:paraId="2F0E0D84" w14:textId="77777777" w:rsidR="00954691" w:rsidRPr="004D48EF" w:rsidRDefault="00954691" w:rsidP="00EC2D96">
      <w:pPr>
        <w:jc w:val="left"/>
        <w:rPr>
          <w:rFonts w:ascii="Arial" w:hAnsi="Arial" w:cs="Arial"/>
          <w:sz w:val="24"/>
          <w:szCs w:val="24"/>
        </w:rPr>
      </w:pPr>
    </w:p>
    <w:p w14:paraId="49294776" w14:textId="77777777" w:rsidR="00954691" w:rsidRPr="004D48EF" w:rsidRDefault="00954691" w:rsidP="00EC2D96">
      <w:pPr>
        <w:jc w:val="left"/>
        <w:rPr>
          <w:rFonts w:ascii="Arial" w:hAnsi="Arial" w:cs="Arial"/>
          <w:sz w:val="24"/>
          <w:szCs w:val="24"/>
        </w:rPr>
      </w:pPr>
      <w:r w:rsidRPr="004D48EF">
        <w:rPr>
          <w:rFonts w:ascii="Arial" w:hAnsi="Arial" w:cs="Arial"/>
          <w:sz w:val="24"/>
          <w:szCs w:val="24"/>
        </w:rPr>
        <w:t>Request all customers that have been affected by the recall to reply with current inventories for each product.</w:t>
      </w:r>
    </w:p>
    <w:p w14:paraId="4FA750C9" w14:textId="77777777" w:rsidR="00954691" w:rsidRPr="004D48EF" w:rsidRDefault="00954691" w:rsidP="00EC2D96">
      <w:pPr>
        <w:jc w:val="left"/>
        <w:rPr>
          <w:rFonts w:ascii="Arial" w:hAnsi="Arial" w:cs="Arial"/>
          <w:sz w:val="24"/>
          <w:szCs w:val="24"/>
        </w:rPr>
      </w:pPr>
    </w:p>
    <w:p w14:paraId="60D2FD78" w14:textId="77777777" w:rsidR="00954691" w:rsidRPr="004D48EF" w:rsidRDefault="00954691" w:rsidP="008D72CD">
      <w:pPr>
        <w:jc w:val="both"/>
        <w:rPr>
          <w:rFonts w:ascii="Arial" w:hAnsi="Arial" w:cs="Arial"/>
          <w:sz w:val="24"/>
          <w:szCs w:val="24"/>
        </w:rPr>
      </w:pPr>
      <w:r w:rsidRPr="004D48EF">
        <w:rPr>
          <w:rFonts w:ascii="Arial" w:hAnsi="Arial" w:cs="Arial"/>
          <w:sz w:val="24"/>
          <w:szCs w:val="24"/>
        </w:rPr>
        <w:t xml:space="preserve">Determine with the </w:t>
      </w:r>
      <w:r w:rsidR="00D409EC" w:rsidRPr="004D48EF">
        <w:rPr>
          <w:rFonts w:ascii="Arial" w:hAnsi="Arial" w:cs="Arial"/>
          <w:sz w:val="24"/>
          <w:szCs w:val="24"/>
        </w:rPr>
        <w:t xml:space="preserve">appropriate authority </w:t>
      </w:r>
      <w:r w:rsidRPr="004D48EF">
        <w:rPr>
          <w:rFonts w:ascii="Arial" w:hAnsi="Arial" w:cs="Arial"/>
          <w:sz w:val="24"/>
          <w:szCs w:val="24"/>
        </w:rPr>
        <w:t>the means of disposal for the identified affected products in the recall.</w:t>
      </w:r>
    </w:p>
    <w:p w14:paraId="1952C541" w14:textId="77777777" w:rsidR="00954691" w:rsidRPr="004D48EF" w:rsidRDefault="00954691" w:rsidP="008D72CD">
      <w:pPr>
        <w:jc w:val="both"/>
        <w:rPr>
          <w:rFonts w:ascii="Arial" w:hAnsi="Arial" w:cs="Arial"/>
          <w:sz w:val="24"/>
          <w:szCs w:val="24"/>
        </w:rPr>
      </w:pPr>
    </w:p>
    <w:p w14:paraId="17660E3B" w14:textId="77777777" w:rsidR="00954691" w:rsidRPr="004D48EF" w:rsidRDefault="00954691" w:rsidP="008D72CD">
      <w:pPr>
        <w:ind w:left="720"/>
        <w:jc w:val="both"/>
        <w:rPr>
          <w:rFonts w:ascii="Arial" w:hAnsi="Arial" w:cs="Arial"/>
          <w:sz w:val="24"/>
          <w:szCs w:val="24"/>
        </w:rPr>
      </w:pPr>
      <w:r w:rsidRPr="004D48EF">
        <w:rPr>
          <w:rFonts w:ascii="Arial" w:hAnsi="Arial" w:cs="Arial"/>
          <w:sz w:val="24"/>
          <w:szCs w:val="24"/>
        </w:rPr>
        <w:t>Review circumstances as to why the product recall was necessary.</w:t>
      </w:r>
    </w:p>
    <w:p w14:paraId="413CA914" w14:textId="77777777" w:rsidR="00954691" w:rsidRPr="004D48EF" w:rsidRDefault="00954691" w:rsidP="008D72CD">
      <w:pPr>
        <w:jc w:val="both"/>
        <w:rPr>
          <w:rFonts w:ascii="Arial" w:hAnsi="Arial" w:cs="Arial"/>
          <w:sz w:val="24"/>
          <w:szCs w:val="24"/>
        </w:rPr>
      </w:pPr>
    </w:p>
    <w:p w14:paraId="4F2F2E38" w14:textId="34E97D4D" w:rsidR="00EC2D96" w:rsidRDefault="00954691" w:rsidP="008D72CD">
      <w:pPr>
        <w:ind w:left="720"/>
        <w:jc w:val="both"/>
        <w:rPr>
          <w:rFonts w:ascii="Arial" w:hAnsi="Arial" w:cs="Arial"/>
          <w:sz w:val="24"/>
          <w:szCs w:val="24"/>
        </w:rPr>
      </w:pPr>
      <w:r w:rsidRPr="004D48EF">
        <w:rPr>
          <w:rFonts w:ascii="Arial" w:hAnsi="Arial" w:cs="Arial"/>
          <w:sz w:val="24"/>
          <w:szCs w:val="24"/>
        </w:rPr>
        <w:t>Implement strategies to monitor future processing, which will prevent similar occurrences.</w:t>
      </w:r>
    </w:p>
    <w:p w14:paraId="7C78C22B" w14:textId="77777777" w:rsidR="00DB5611" w:rsidRPr="004D48EF" w:rsidRDefault="00DB5611" w:rsidP="008D72CD">
      <w:pPr>
        <w:ind w:left="720"/>
        <w:jc w:val="both"/>
        <w:rPr>
          <w:rFonts w:ascii="Arial" w:hAnsi="Arial" w:cs="Arial"/>
          <w:sz w:val="24"/>
          <w:szCs w:val="24"/>
        </w:rPr>
      </w:pPr>
    </w:p>
    <w:p w14:paraId="600CFEE5" w14:textId="77777777" w:rsidR="003178BD" w:rsidRPr="004D48EF" w:rsidRDefault="003178BD" w:rsidP="008D72CD">
      <w:pPr>
        <w:ind w:left="720"/>
        <w:jc w:val="both"/>
        <w:rPr>
          <w:rFonts w:ascii="Arial" w:hAnsi="Arial" w:cs="Arial"/>
          <w:sz w:val="24"/>
          <w:szCs w:val="24"/>
        </w:rPr>
      </w:pPr>
    </w:p>
    <w:p w14:paraId="6D9B8E40" w14:textId="77777777" w:rsidR="00954691" w:rsidRPr="004D48EF" w:rsidRDefault="00225AD3" w:rsidP="008D72CD">
      <w:pPr>
        <w:pStyle w:val="Heading2"/>
        <w:jc w:val="both"/>
        <w:rPr>
          <w:rFonts w:ascii="Arial" w:hAnsi="Arial" w:cs="Arial"/>
          <w:sz w:val="28"/>
          <w:szCs w:val="24"/>
          <w:u w:val="single"/>
        </w:rPr>
      </w:pPr>
      <w:r w:rsidRPr="004D48EF">
        <w:rPr>
          <w:rFonts w:ascii="Arial" w:hAnsi="Arial" w:cs="Arial"/>
          <w:sz w:val="28"/>
          <w:szCs w:val="24"/>
          <w:u w:val="single"/>
        </w:rPr>
        <w:t>Mock Recalls</w:t>
      </w:r>
    </w:p>
    <w:p w14:paraId="03AD1F25" w14:textId="77777777" w:rsidR="00225AD3" w:rsidRPr="004D48EF" w:rsidRDefault="00225AD3" w:rsidP="008D72CD">
      <w:pPr>
        <w:jc w:val="both"/>
        <w:rPr>
          <w:rFonts w:ascii="Arial" w:hAnsi="Arial" w:cs="Arial"/>
          <w:sz w:val="24"/>
          <w:szCs w:val="24"/>
        </w:rPr>
      </w:pPr>
    </w:p>
    <w:p w14:paraId="23908584" w14:textId="77777777" w:rsidR="00D11CB6" w:rsidRPr="004D48EF" w:rsidRDefault="00BD01F4" w:rsidP="008D72CD">
      <w:pPr>
        <w:jc w:val="both"/>
        <w:rPr>
          <w:rFonts w:ascii="Arial" w:hAnsi="Arial" w:cs="Arial"/>
          <w:sz w:val="24"/>
          <w:szCs w:val="24"/>
        </w:rPr>
      </w:pPr>
      <w:r w:rsidRPr="004D48EF">
        <w:rPr>
          <w:rFonts w:ascii="Arial" w:hAnsi="Arial" w:cs="Arial"/>
          <w:sz w:val="24"/>
          <w:szCs w:val="24"/>
        </w:rPr>
        <w:t xml:space="preserve">A </w:t>
      </w:r>
      <w:r w:rsidR="00954691" w:rsidRPr="004D48EF">
        <w:rPr>
          <w:rFonts w:ascii="Arial" w:hAnsi="Arial" w:cs="Arial"/>
          <w:sz w:val="24"/>
          <w:szCs w:val="24"/>
        </w:rPr>
        <w:t>Mock Recall</w:t>
      </w:r>
      <w:r w:rsidRPr="004D48EF">
        <w:rPr>
          <w:rFonts w:ascii="Arial" w:hAnsi="Arial" w:cs="Arial"/>
          <w:sz w:val="24"/>
          <w:szCs w:val="24"/>
        </w:rPr>
        <w:t xml:space="preserve"> Effectiveness Check is </w:t>
      </w:r>
      <w:r w:rsidR="00954691" w:rsidRPr="004D48EF">
        <w:rPr>
          <w:rFonts w:ascii="Arial" w:hAnsi="Arial" w:cs="Arial"/>
          <w:sz w:val="24"/>
          <w:szCs w:val="24"/>
        </w:rPr>
        <w:t>to be completed twice per year</w:t>
      </w:r>
      <w:r w:rsidR="003178BD" w:rsidRPr="004D48EF">
        <w:rPr>
          <w:rFonts w:ascii="Arial" w:hAnsi="Arial" w:cs="Arial"/>
          <w:sz w:val="24"/>
          <w:szCs w:val="24"/>
        </w:rPr>
        <w:t xml:space="preserve">.  </w:t>
      </w:r>
      <w:r w:rsidR="00D11CB6" w:rsidRPr="004D48EF">
        <w:rPr>
          <w:rFonts w:ascii="Arial" w:hAnsi="Arial" w:cs="Arial"/>
          <w:sz w:val="24"/>
          <w:szCs w:val="24"/>
        </w:rPr>
        <w:t xml:space="preserve">The recall effectiveness check </w:t>
      </w:r>
      <w:r w:rsidR="003178BD" w:rsidRPr="004D48EF">
        <w:rPr>
          <w:rFonts w:ascii="Arial" w:hAnsi="Arial" w:cs="Arial"/>
          <w:sz w:val="24"/>
          <w:szCs w:val="24"/>
        </w:rPr>
        <w:t>will</w:t>
      </w:r>
      <w:r w:rsidR="00D11CB6" w:rsidRPr="004D48EF">
        <w:rPr>
          <w:rFonts w:ascii="Arial" w:hAnsi="Arial" w:cs="Arial"/>
          <w:sz w:val="24"/>
          <w:szCs w:val="24"/>
        </w:rPr>
        <w:t xml:space="preserve"> evaluate a problem at the supplier level as well as a problem at the facility.</w:t>
      </w:r>
    </w:p>
    <w:p w14:paraId="7A5EDFD5" w14:textId="77777777" w:rsidR="00D11CB6" w:rsidRPr="004D48EF" w:rsidRDefault="00D11CB6" w:rsidP="008D72CD">
      <w:pPr>
        <w:jc w:val="both"/>
        <w:rPr>
          <w:rFonts w:ascii="Arial" w:hAnsi="Arial" w:cs="Arial"/>
          <w:sz w:val="24"/>
          <w:szCs w:val="24"/>
        </w:rPr>
      </w:pPr>
    </w:p>
    <w:p w14:paraId="24BDE824" w14:textId="2E4A813A" w:rsidR="00954691" w:rsidRPr="004D48EF" w:rsidRDefault="00954691" w:rsidP="008D72CD">
      <w:pPr>
        <w:jc w:val="both"/>
        <w:rPr>
          <w:rFonts w:ascii="Arial" w:hAnsi="Arial" w:cs="Arial"/>
          <w:sz w:val="24"/>
          <w:szCs w:val="24"/>
        </w:rPr>
      </w:pPr>
      <w:r w:rsidRPr="004D48EF">
        <w:rPr>
          <w:rFonts w:ascii="Arial" w:hAnsi="Arial" w:cs="Arial"/>
          <w:sz w:val="24"/>
          <w:szCs w:val="24"/>
        </w:rPr>
        <w:t>Records of the Mock Recalls are to be reviewed with employees verifying lot codes and shipping</w:t>
      </w:r>
      <w:r w:rsidR="004D48EF">
        <w:rPr>
          <w:rFonts w:ascii="Arial" w:hAnsi="Arial" w:cs="Arial"/>
          <w:sz w:val="24"/>
          <w:szCs w:val="24"/>
        </w:rPr>
        <w:t xml:space="preserve"> / </w:t>
      </w:r>
      <w:r w:rsidRPr="004D48EF">
        <w:rPr>
          <w:rFonts w:ascii="Arial" w:hAnsi="Arial" w:cs="Arial"/>
          <w:sz w:val="24"/>
          <w:szCs w:val="24"/>
        </w:rPr>
        <w:t>receiving staff.</w:t>
      </w:r>
    </w:p>
    <w:p w14:paraId="247F6700" w14:textId="77777777" w:rsidR="00B054ED" w:rsidRPr="004D48EF" w:rsidRDefault="00954691" w:rsidP="008D72CD">
      <w:pPr>
        <w:jc w:val="both"/>
        <w:rPr>
          <w:rFonts w:ascii="Arial" w:hAnsi="Arial" w:cs="Arial"/>
          <w:sz w:val="24"/>
          <w:szCs w:val="24"/>
        </w:rPr>
      </w:pPr>
      <w:r w:rsidRPr="004D48EF">
        <w:rPr>
          <w:rFonts w:ascii="Arial" w:hAnsi="Arial" w:cs="Arial"/>
          <w:sz w:val="24"/>
          <w:szCs w:val="24"/>
        </w:rPr>
        <w:t xml:space="preserve">This process is to verify the efficiency of paper trail, from production records, lot codes, shipping </w:t>
      </w:r>
      <w:r w:rsidR="00626237" w:rsidRPr="004D48EF">
        <w:rPr>
          <w:rFonts w:ascii="Arial" w:hAnsi="Arial" w:cs="Arial"/>
          <w:sz w:val="24"/>
          <w:szCs w:val="24"/>
        </w:rPr>
        <w:t xml:space="preserve">and </w:t>
      </w:r>
      <w:r w:rsidRPr="004D48EF">
        <w:rPr>
          <w:rFonts w:ascii="Arial" w:hAnsi="Arial" w:cs="Arial"/>
          <w:sz w:val="24"/>
          <w:szCs w:val="24"/>
        </w:rPr>
        <w:t>receiving</w:t>
      </w:r>
      <w:r w:rsidR="00970ED4" w:rsidRPr="004D48EF">
        <w:rPr>
          <w:rFonts w:ascii="Arial" w:hAnsi="Arial" w:cs="Arial"/>
          <w:sz w:val="24"/>
          <w:szCs w:val="24"/>
        </w:rPr>
        <w:t xml:space="preserve"> personnel</w:t>
      </w:r>
      <w:r w:rsidR="00626237" w:rsidRPr="004D48EF">
        <w:rPr>
          <w:rFonts w:ascii="Arial" w:hAnsi="Arial" w:cs="Arial"/>
          <w:sz w:val="24"/>
          <w:szCs w:val="24"/>
        </w:rPr>
        <w:t xml:space="preserve"> and </w:t>
      </w:r>
      <w:r w:rsidRPr="004D48EF">
        <w:rPr>
          <w:rFonts w:ascii="Arial" w:hAnsi="Arial" w:cs="Arial"/>
          <w:sz w:val="24"/>
          <w:szCs w:val="24"/>
        </w:rPr>
        <w:t>invoicing.</w:t>
      </w:r>
    </w:p>
    <w:p w14:paraId="469F2E23" w14:textId="77777777" w:rsidR="00B054ED" w:rsidRPr="004D48EF" w:rsidRDefault="00B054ED" w:rsidP="008D72CD">
      <w:pPr>
        <w:jc w:val="both"/>
        <w:rPr>
          <w:rFonts w:ascii="Arial" w:hAnsi="Arial" w:cs="Arial"/>
          <w:sz w:val="24"/>
          <w:szCs w:val="24"/>
        </w:rPr>
      </w:pPr>
    </w:p>
    <w:p w14:paraId="63B9C4F6" w14:textId="1A93EAF3" w:rsidR="00B054ED" w:rsidRDefault="00DB5611" w:rsidP="008D72CD">
      <w:pPr>
        <w:pStyle w:val="Heading1"/>
        <w:jc w:val="both"/>
        <w:rPr>
          <w:rFonts w:ascii="Arial" w:hAnsi="Arial" w:cs="Arial"/>
          <w:u w:val="single"/>
        </w:rPr>
      </w:pPr>
      <w:bookmarkStart w:id="4" w:name="_Toc127881803"/>
      <w:r>
        <w:rPr>
          <w:rFonts w:ascii="Arial" w:hAnsi="Arial" w:cs="Arial"/>
          <w:u w:val="single"/>
        </w:rPr>
        <w:t xml:space="preserve">For the List of </w:t>
      </w:r>
      <w:r w:rsidR="00B054ED" w:rsidRPr="004D48EF">
        <w:rPr>
          <w:rFonts w:ascii="Arial" w:hAnsi="Arial" w:cs="Arial"/>
          <w:u w:val="single"/>
        </w:rPr>
        <w:t>Forms Used in Recall</w:t>
      </w:r>
      <w:r>
        <w:rPr>
          <w:rFonts w:ascii="Arial" w:hAnsi="Arial" w:cs="Arial"/>
          <w:u w:val="single"/>
        </w:rPr>
        <w:t xml:space="preserve"> see  HUB.R.REC.93</w:t>
      </w:r>
      <w:bookmarkEnd w:id="4"/>
    </w:p>
    <w:p w14:paraId="3FBC7344" w14:textId="114FA328" w:rsidR="004D48EF" w:rsidRDefault="004D48EF" w:rsidP="008D72CD">
      <w:pPr>
        <w:jc w:val="both"/>
        <w:rPr>
          <w:rFonts w:ascii="Arial" w:hAnsi="Arial" w:cs="Arial"/>
        </w:rPr>
      </w:pPr>
    </w:p>
    <w:p w14:paraId="3732DE11" w14:textId="1E5E7EF0" w:rsidR="004D48EF" w:rsidRPr="007015B2" w:rsidRDefault="004D48EF" w:rsidP="008D72CD">
      <w:pPr>
        <w:jc w:val="both"/>
        <w:rPr>
          <w:rFonts w:ascii="Arial" w:hAnsi="Arial" w:cs="Arial"/>
          <w:sz w:val="24"/>
          <w:szCs w:val="24"/>
        </w:rPr>
      </w:pPr>
      <w:r w:rsidRPr="007015B2">
        <w:rPr>
          <w:rFonts w:ascii="Arial" w:hAnsi="Arial" w:cs="Arial"/>
          <w:sz w:val="24"/>
          <w:szCs w:val="24"/>
        </w:rPr>
        <w:t xml:space="preserve">Note: Additional pages can be added for </w:t>
      </w:r>
      <w:r w:rsidR="007015B2" w:rsidRPr="007015B2">
        <w:rPr>
          <w:rFonts w:ascii="Arial" w:hAnsi="Arial" w:cs="Arial"/>
          <w:sz w:val="24"/>
          <w:szCs w:val="24"/>
        </w:rPr>
        <w:t>details and comments and be attached to the relevant Form number to ensure complete information is filed and reviewed.</w:t>
      </w:r>
    </w:p>
    <w:p w14:paraId="68C5FFCF" w14:textId="77777777" w:rsidR="00B054ED" w:rsidRPr="004D48EF" w:rsidRDefault="00B054ED" w:rsidP="00EC2D96">
      <w:pPr>
        <w:jc w:val="left"/>
        <w:rPr>
          <w:rFonts w:ascii="Arial" w:hAnsi="Arial" w:cs="Arial"/>
          <w:sz w:val="24"/>
          <w:szCs w:val="24"/>
        </w:rPr>
      </w:pPr>
    </w:p>
    <w:p w14:paraId="0EF39E5D" w14:textId="05664929" w:rsidR="00B054ED" w:rsidRDefault="00B054ED" w:rsidP="00EC2D96">
      <w:pPr>
        <w:jc w:val="left"/>
        <w:rPr>
          <w:sz w:val="24"/>
          <w:szCs w:val="24"/>
        </w:rPr>
      </w:pPr>
    </w:p>
    <w:p w14:paraId="330F1A6C" w14:textId="77777777" w:rsidR="00B054ED" w:rsidRDefault="00B054ED" w:rsidP="00EC2D96">
      <w:pPr>
        <w:jc w:val="left"/>
        <w:rPr>
          <w:sz w:val="24"/>
          <w:szCs w:val="24"/>
        </w:rPr>
        <w:sectPr w:rsidR="00B054ED" w:rsidSect="00C431E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993" w:left="1440" w:header="720" w:footer="720" w:gutter="0"/>
          <w:cols w:space="720"/>
        </w:sectPr>
      </w:pPr>
    </w:p>
    <w:p w14:paraId="65756365" w14:textId="77777777" w:rsidR="00B054ED" w:rsidRDefault="00B054ED" w:rsidP="00EC2D96">
      <w:pPr>
        <w:jc w:val="left"/>
        <w:rPr>
          <w:sz w:val="24"/>
          <w:szCs w:val="24"/>
        </w:rPr>
      </w:pPr>
    </w:p>
    <w:p w14:paraId="63730270" w14:textId="77777777" w:rsidR="00B054ED" w:rsidRDefault="00B054ED" w:rsidP="00EC2D96">
      <w:pPr>
        <w:jc w:val="left"/>
        <w:rPr>
          <w:sz w:val="24"/>
          <w:szCs w:val="24"/>
        </w:rPr>
      </w:pPr>
    </w:p>
    <w:p w14:paraId="4E318057" w14:textId="1D933F20" w:rsidR="00B054ED" w:rsidRPr="007015B2" w:rsidRDefault="00B054ED" w:rsidP="00DB5611">
      <w:pPr>
        <w:pStyle w:val="Heading2"/>
        <w:rPr>
          <w:rFonts w:ascii="Arial" w:hAnsi="Arial" w:cs="Arial"/>
          <w:b/>
          <w:bCs/>
        </w:rPr>
      </w:pPr>
    </w:p>
    <w:p w14:paraId="5C157AE5" w14:textId="77777777" w:rsidR="00B054ED" w:rsidRPr="004D48EF" w:rsidRDefault="00B054ED" w:rsidP="00B054ED">
      <w:pPr>
        <w:rPr>
          <w:rFonts w:ascii="Arial" w:hAnsi="Arial" w:cs="Arial"/>
          <w:sz w:val="24"/>
          <w:szCs w:val="24"/>
        </w:rPr>
      </w:pPr>
    </w:p>
    <w:sectPr w:rsidR="00B054ED" w:rsidRPr="004D48EF" w:rsidSect="006B2A16">
      <w:footerReference w:type="default" r:id="rId1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34F1E" w14:textId="77777777" w:rsidR="00C63414" w:rsidRDefault="00C63414" w:rsidP="00EC2D96">
      <w:r>
        <w:separator/>
      </w:r>
    </w:p>
  </w:endnote>
  <w:endnote w:type="continuationSeparator" w:id="0">
    <w:p w14:paraId="487A67AC" w14:textId="77777777" w:rsidR="00C63414" w:rsidRDefault="00C63414" w:rsidP="00EC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33F5" w14:textId="77777777" w:rsidR="00970ED4" w:rsidRDefault="00970ED4" w:rsidP="00EC2D9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5943FEF7" w14:textId="77777777" w:rsidR="00970ED4" w:rsidRDefault="00970ED4" w:rsidP="00EC2D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69C5" w14:textId="77777777" w:rsidR="00970ED4" w:rsidRDefault="00970ED4" w:rsidP="00EC2D9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8413C">
      <w:rPr>
        <w:rStyle w:val="PageNumber"/>
        <w:noProof/>
      </w:rPr>
      <w:t>3</w:t>
    </w:r>
    <w:r>
      <w:rPr>
        <w:rStyle w:val="PageNumber"/>
      </w:rPr>
      <w:fldChar w:fldCharType="end"/>
    </w:r>
  </w:p>
  <w:p w14:paraId="2B19E309" w14:textId="77777777" w:rsidR="00970ED4" w:rsidRDefault="00970ED4" w:rsidP="00C744B7">
    <w:pPr>
      <w:pStyle w:val="Footer"/>
      <w:jc w:val="lef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5E73" w14:textId="77777777" w:rsidR="00D82EC1" w:rsidRDefault="00D82E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D22C" w14:textId="04F4F24D" w:rsidR="006B2A16" w:rsidRDefault="005C55D1" w:rsidP="006B2A16">
    <w:pPr>
      <w:pStyle w:val="Footer"/>
      <w:jc w:val="right"/>
    </w:pPr>
    <w:r>
      <w:rPr>
        <w:noProof/>
      </w:rPr>
      <w:t>Updated: January 24, 2023</w:t>
    </w:r>
  </w:p>
  <w:p w14:paraId="3859ABB7" w14:textId="77777777" w:rsidR="006B2A16" w:rsidRDefault="006B2A16" w:rsidP="006B2A1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15042" w14:textId="77777777" w:rsidR="00C63414" w:rsidRDefault="00C63414" w:rsidP="00EC2D96">
      <w:r>
        <w:separator/>
      </w:r>
    </w:p>
  </w:footnote>
  <w:footnote w:type="continuationSeparator" w:id="0">
    <w:p w14:paraId="22A7571D" w14:textId="77777777" w:rsidR="00C63414" w:rsidRDefault="00C63414" w:rsidP="00EC2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E7B5" w14:textId="77777777" w:rsidR="00D82EC1" w:rsidRDefault="00D82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537"/>
    </w:tblGrid>
    <w:tr w:rsidR="00B52FAC" w14:paraId="69A3E14C" w14:textId="77777777" w:rsidTr="000024C7">
      <w:trPr>
        <w:trHeight w:val="1132"/>
      </w:trPr>
      <w:tc>
        <w:tcPr>
          <w:tcW w:w="5245" w:type="dxa"/>
        </w:tcPr>
        <w:p w14:paraId="6ED4B675" w14:textId="0A3A0CCA" w:rsidR="00B52FAC" w:rsidRDefault="00E45FC9" w:rsidP="00C431EC">
          <w:pPr>
            <w:pStyle w:val="BodyText2"/>
            <w:spacing w:after="0"/>
            <w:ind w:left="322"/>
            <w:jc w:val="left"/>
            <w:rPr>
              <w:rFonts w:ascii="Arial" w:hAnsi="Arial" w:cs="Arial"/>
              <w:b/>
              <w:color w:val="000000"/>
              <w:sz w:val="24"/>
              <w:szCs w:val="24"/>
            </w:rPr>
          </w:pPr>
          <w:r>
            <w:rPr>
              <w:noProof/>
              <w:sz w:val="28"/>
              <w:szCs w:val="20"/>
            </w:rPr>
            <w:drawing>
              <wp:anchor distT="0" distB="0" distL="114300" distR="114300" simplePos="0" relativeHeight="251657728" behindDoc="0" locked="0" layoutInCell="1" allowOverlap="1" wp14:anchorId="1E8EFEE1" wp14:editId="318303EB">
                <wp:simplePos x="0" y="0"/>
                <wp:positionH relativeFrom="column">
                  <wp:posOffset>109220</wp:posOffset>
                </wp:positionH>
                <wp:positionV relativeFrom="paragraph">
                  <wp:posOffset>93345</wp:posOffset>
                </wp:positionV>
                <wp:extent cx="1510665" cy="552450"/>
                <wp:effectExtent l="0" t="0" r="0" b="0"/>
                <wp:wrapSquare wrapText="bothSides"/>
                <wp:docPr id="1"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665" cy="552450"/>
                        </a:xfrm>
                        <a:prstGeom prst="rect">
                          <a:avLst/>
                        </a:prstGeom>
                        <a:noFill/>
                      </pic:spPr>
                    </pic:pic>
                  </a:graphicData>
                </a:graphic>
                <wp14:sizeRelH relativeFrom="margin">
                  <wp14:pctWidth>0</wp14:pctWidth>
                </wp14:sizeRelH>
                <wp14:sizeRelV relativeFrom="margin">
                  <wp14:pctHeight>0</wp14:pctHeight>
                </wp14:sizeRelV>
              </wp:anchor>
            </w:drawing>
          </w:r>
        </w:p>
      </w:tc>
      <w:tc>
        <w:tcPr>
          <w:tcW w:w="4537" w:type="dxa"/>
          <w:vAlign w:val="center"/>
        </w:tcPr>
        <w:p w14:paraId="4E28AE19" w14:textId="3E0B1116" w:rsidR="00833826" w:rsidRPr="00DB5611" w:rsidRDefault="00B52FAC" w:rsidP="00C431EC">
          <w:pPr>
            <w:pStyle w:val="BodyText2"/>
            <w:tabs>
              <w:tab w:val="left" w:pos="2020"/>
            </w:tabs>
            <w:spacing w:after="0" w:line="240" w:lineRule="auto"/>
            <w:jc w:val="left"/>
            <w:rPr>
              <w:rFonts w:ascii="Arial" w:hAnsi="Arial" w:cs="Arial"/>
              <w:color w:val="000000"/>
              <w:sz w:val="20"/>
              <w:lang w:val="it-IT"/>
            </w:rPr>
          </w:pPr>
          <w:r w:rsidRPr="00DB5611">
            <w:rPr>
              <w:rFonts w:ascii="Arial" w:hAnsi="Arial" w:cs="Arial"/>
              <w:color w:val="000000"/>
              <w:sz w:val="20"/>
              <w:lang w:val="it-IT"/>
            </w:rPr>
            <w:t>Document No.:            HUB.</w:t>
          </w:r>
          <w:r w:rsidR="00833826" w:rsidRPr="00DB5611">
            <w:rPr>
              <w:rFonts w:ascii="Arial" w:hAnsi="Arial" w:cs="Arial"/>
              <w:color w:val="000000"/>
              <w:sz w:val="20"/>
              <w:lang w:val="it-IT"/>
            </w:rPr>
            <w:t>R</w:t>
          </w:r>
          <w:r w:rsidRPr="00DB5611">
            <w:rPr>
              <w:rFonts w:ascii="Arial" w:hAnsi="Arial" w:cs="Arial"/>
              <w:color w:val="000000"/>
              <w:sz w:val="20"/>
              <w:lang w:val="it-IT"/>
            </w:rPr>
            <w:t>.</w:t>
          </w:r>
          <w:r w:rsidR="00DB5611" w:rsidRPr="00DB5611">
            <w:rPr>
              <w:rFonts w:ascii="Arial" w:hAnsi="Arial" w:cs="Arial"/>
              <w:color w:val="000000"/>
              <w:sz w:val="20"/>
              <w:lang w:val="it-IT"/>
            </w:rPr>
            <w:t>SO</w:t>
          </w:r>
          <w:r w:rsidR="00DB5611">
            <w:rPr>
              <w:rFonts w:ascii="Arial" w:hAnsi="Arial" w:cs="Arial"/>
              <w:color w:val="000000"/>
              <w:sz w:val="20"/>
              <w:lang w:val="it-IT"/>
            </w:rPr>
            <w:t>P.91</w:t>
          </w:r>
        </w:p>
        <w:p w14:paraId="53F34067" w14:textId="575A1FBF" w:rsidR="00B52FAC" w:rsidRDefault="00B52FAC" w:rsidP="00C431EC">
          <w:pPr>
            <w:pStyle w:val="BodyText2"/>
            <w:tabs>
              <w:tab w:val="left" w:pos="2020"/>
            </w:tabs>
            <w:spacing w:after="0" w:line="240" w:lineRule="auto"/>
            <w:jc w:val="left"/>
            <w:rPr>
              <w:rFonts w:ascii="Arial" w:hAnsi="Arial" w:cs="Arial"/>
              <w:color w:val="000000"/>
              <w:sz w:val="20"/>
            </w:rPr>
          </w:pPr>
          <w:r w:rsidRPr="00500883">
            <w:rPr>
              <w:rFonts w:ascii="Arial" w:hAnsi="Arial" w:cs="Arial"/>
              <w:color w:val="000000"/>
              <w:sz w:val="20"/>
            </w:rPr>
            <w:t xml:space="preserve">Effective </w:t>
          </w:r>
          <w:r>
            <w:rPr>
              <w:rFonts w:ascii="Arial" w:hAnsi="Arial" w:cs="Arial"/>
              <w:color w:val="000000"/>
              <w:sz w:val="20"/>
            </w:rPr>
            <w:t>D</w:t>
          </w:r>
          <w:r w:rsidRPr="00500883">
            <w:rPr>
              <w:rFonts w:ascii="Arial" w:hAnsi="Arial" w:cs="Arial"/>
              <w:color w:val="000000"/>
              <w:sz w:val="20"/>
            </w:rPr>
            <w:t>ate</w:t>
          </w:r>
          <w:r>
            <w:rPr>
              <w:rFonts w:ascii="Arial" w:hAnsi="Arial" w:cs="Arial"/>
              <w:color w:val="000000"/>
              <w:sz w:val="20"/>
            </w:rPr>
            <w:t>:             01-</w:t>
          </w:r>
          <w:r w:rsidR="00833826">
            <w:rPr>
              <w:rFonts w:ascii="Arial" w:hAnsi="Arial" w:cs="Arial"/>
              <w:color w:val="000000"/>
              <w:sz w:val="20"/>
            </w:rPr>
            <w:t>December</w:t>
          </w:r>
          <w:r>
            <w:rPr>
              <w:rFonts w:ascii="Arial" w:hAnsi="Arial" w:cs="Arial"/>
              <w:color w:val="000000"/>
              <w:sz w:val="20"/>
            </w:rPr>
            <w:t xml:space="preserve"> 2022  </w:t>
          </w:r>
        </w:p>
        <w:p w14:paraId="35FA97F2" w14:textId="396B06AE" w:rsidR="00B52FAC" w:rsidRPr="00500883" w:rsidRDefault="00B52FAC" w:rsidP="00C431EC">
          <w:pPr>
            <w:pStyle w:val="BodyText2"/>
            <w:tabs>
              <w:tab w:val="left" w:pos="2296"/>
            </w:tabs>
            <w:spacing w:after="0" w:line="240" w:lineRule="auto"/>
            <w:jc w:val="left"/>
            <w:rPr>
              <w:rFonts w:ascii="Arial" w:hAnsi="Arial" w:cs="Arial"/>
              <w:color w:val="000000"/>
              <w:sz w:val="20"/>
            </w:rPr>
          </w:pPr>
          <w:r>
            <w:rPr>
              <w:rFonts w:ascii="Arial" w:hAnsi="Arial" w:cs="Arial"/>
              <w:color w:val="000000"/>
              <w:sz w:val="20"/>
            </w:rPr>
            <w:t xml:space="preserve">Revision Date:             </w:t>
          </w:r>
          <w:r w:rsidR="00833826">
            <w:rPr>
              <w:rFonts w:ascii="Arial" w:hAnsi="Arial" w:cs="Arial"/>
              <w:color w:val="000000"/>
              <w:sz w:val="20"/>
            </w:rPr>
            <w:t>January 24, 2023</w:t>
          </w:r>
        </w:p>
      </w:tc>
    </w:tr>
    <w:tr w:rsidR="00B52FAC" w14:paraId="23FD2DF7" w14:textId="77777777" w:rsidTr="00C431EC">
      <w:trPr>
        <w:trHeight w:val="1260"/>
      </w:trPr>
      <w:tc>
        <w:tcPr>
          <w:tcW w:w="5245" w:type="dxa"/>
          <w:vAlign w:val="center"/>
        </w:tcPr>
        <w:p w14:paraId="4F071E43" w14:textId="277D1003" w:rsidR="00B52FAC" w:rsidRDefault="00B52FAC" w:rsidP="00833826">
          <w:pPr>
            <w:pStyle w:val="BodyText2"/>
            <w:spacing w:after="0" w:line="240" w:lineRule="auto"/>
            <w:rPr>
              <w:rFonts w:ascii="Arial" w:hAnsi="Arial" w:cs="Arial"/>
              <w:b/>
              <w:color w:val="000000"/>
              <w:sz w:val="24"/>
              <w:szCs w:val="24"/>
            </w:rPr>
          </w:pPr>
          <w:r w:rsidRPr="00833826">
            <w:rPr>
              <w:rFonts w:ascii="Arial" w:hAnsi="Arial" w:cs="Arial"/>
              <w:b/>
              <w:color w:val="000000"/>
              <w:sz w:val="28"/>
              <w:szCs w:val="36"/>
            </w:rPr>
            <w:t>Recall</w:t>
          </w:r>
          <w:r w:rsidR="00833826" w:rsidRPr="00833826">
            <w:rPr>
              <w:rFonts w:ascii="Arial" w:hAnsi="Arial" w:cs="Arial"/>
              <w:b/>
              <w:color w:val="000000"/>
              <w:sz w:val="28"/>
              <w:szCs w:val="36"/>
            </w:rPr>
            <w:t xml:space="preserve"> </w:t>
          </w:r>
          <w:r w:rsidR="00D82EC1">
            <w:rPr>
              <w:rFonts w:ascii="Arial" w:hAnsi="Arial" w:cs="Arial"/>
              <w:b/>
              <w:color w:val="000000"/>
              <w:sz w:val="28"/>
              <w:szCs w:val="36"/>
            </w:rPr>
            <w:t>SOP</w:t>
          </w:r>
        </w:p>
      </w:tc>
      <w:tc>
        <w:tcPr>
          <w:tcW w:w="4537" w:type="dxa"/>
          <w:vAlign w:val="center"/>
        </w:tcPr>
        <w:p w14:paraId="5F20E1A1" w14:textId="69D07E9F" w:rsidR="00B52FAC" w:rsidRPr="00500883" w:rsidRDefault="00B52FAC" w:rsidP="00C431EC">
          <w:pPr>
            <w:pStyle w:val="BodyText2"/>
            <w:tabs>
              <w:tab w:val="left" w:pos="2019"/>
            </w:tabs>
            <w:spacing w:after="0" w:line="276" w:lineRule="auto"/>
            <w:jc w:val="left"/>
            <w:rPr>
              <w:rFonts w:ascii="Arial" w:hAnsi="Arial" w:cs="Arial"/>
              <w:color w:val="000000"/>
              <w:sz w:val="20"/>
            </w:rPr>
          </w:pPr>
          <w:r w:rsidRPr="00500883">
            <w:rPr>
              <w:rFonts w:ascii="Arial" w:hAnsi="Arial" w:cs="Arial"/>
              <w:color w:val="000000"/>
              <w:sz w:val="20"/>
            </w:rPr>
            <w:t xml:space="preserve">Revised </w:t>
          </w:r>
          <w:r>
            <w:rPr>
              <w:rFonts w:ascii="Arial" w:hAnsi="Arial" w:cs="Arial"/>
              <w:color w:val="000000"/>
              <w:sz w:val="20"/>
            </w:rPr>
            <w:t>B</w:t>
          </w:r>
          <w:r w:rsidRPr="00500883">
            <w:rPr>
              <w:rFonts w:ascii="Arial" w:hAnsi="Arial" w:cs="Arial"/>
              <w:color w:val="000000"/>
              <w:sz w:val="20"/>
            </w:rPr>
            <w:t>y:</w:t>
          </w:r>
          <w:r>
            <w:rPr>
              <w:rFonts w:ascii="Arial" w:hAnsi="Arial" w:cs="Arial"/>
              <w:color w:val="000000"/>
              <w:sz w:val="20"/>
            </w:rPr>
            <w:t xml:space="preserve">                 MDaskis</w:t>
          </w:r>
        </w:p>
        <w:p w14:paraId="0B7CCFE8" w14:textId="4655EF77" w:rsidR="00B52FAC" w:rsidRDefault="00B52FAC" w:rsidP="00C431EC">
          <w:pPr>
            <w:pStyle w:val="BodyText2"/>
            <w:tabs>
              <w:tab w:val="left" w:pos="2296"/>
            </w:tabs>
            <w:spacing w:after="0" w:line="276" w:lineRule="auto"/>
            <w:jc w:val="left"/>
            <w:rPr>
              <w:rFonts w:ascii="Arial" w:hAnsi="Arial" w:cs="Arial"/>
              <w:color w:val="000000"/>
              <w:sz w:val="20"/>
            </w:rPr>
          </w:pPr>
          <w:r w:rsidRPr="00500883">
            <w:rPr>
              <w:rFonts w:ascii="Arial" w:hAnsi="Arial" w:cs="Arial"/>
              <w:color w:val="000000"/>
              <w:sz w:val="20"/>
            </w:rPr>
            <w:t>Approved By</w:t>
          </w:r>
          <w:r>
            <w:rPr>
              <w:rFonts w:ascii="Arial" w:hAnsi="Arial" w:cs="Arial"/>
              <w:color w:val="000000"/>
              <w:sz w:val="20"/>
            </w:rPr>
            <w:t>:               NRoss</w:t>
          </w:r>
        </w:p>
        <w:p w14:paraId="4E40B8C5" w14:textId="6F58F009" w:rsidR="00B52FAC" w:rsidRPr="00500883" w:rsidRDefault="00B52FAC" w:rsidP="00C431EC">
          <w:pPr>
            <w:pStyle w:val="BodyText2"/>
            <w:tabs>
              <w:tab w:val="left" w:pos="2019"/>
            </w:tabs>
            <w:spacing w:after="0" w:line="276" w:lineRule="auto"/>
            <w:jc w:val="left"/>
            <w:rPr>
              <w:rFonts w:ascii="Arial" w:hAnsi="Arial" w:cs="Arial"/>
              <w:color w:val="000000"/>
              <w:sz w:val="20"/>
            </w:rPr>
          </w:pPr>
          <w:r>
            <w:rPr>
              <w:rFonts w:ascii="Arial" w:hAnsi="Arial" w:cs="Arial"/>
              <w:color w:val="000000"/>
              <w:sz w:val="20"/>
            </w:rPr>
            <w:t xml:space="preserve">Reason for Revision:   </w:t>
          </w:r>
          <w:r w:rsidR="00833826">
            <w:rPr>
              <w:rFonts w:ascii="Arial" w:hAnsi="Arial" w:cs="Arial"/>
              <w:color w:val="000000"/>
              <w:sz w:val="20"/>
            </w:rPr>
            <w:t>Updated for CFIA Recall Contact</w:t>
          </w:r>
          <w:r>
            <w:rPr>
              <w:rFonts w:ascii="Arial" w:hAnsi="Arial" w:cs="Arial"/>
              <w:color w:val="000000"/>
              <w:sz w:val="20"/>
            </w:rPr>
            <w:t xml:space="preserve">         </w:t>
          </w:r>
        </w:p>
      </w:tc>
    </w:tr>
  </w:tbl>
  <w:p w14:paraId="50A8F8B7" w14:textId="655BF99C" w:rsidR="006D6600" w:rsidRPr="00B52FAC" w:rsidRDefault="006D6600" w:rsidP="00B52F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D18C" w14:textId="77777777" w:rsidR="00D82EC1" w:rsidRDefault="00D82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F6FAF"/>
    <w:multiLevelType w:val="hybridMultilevel"/>
    <w:tmpl w:val="CB004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37624C"/>
    <w:multiLevelType w:val="singleLevel"/>
    <w:tmpl w:val="9C944ADE"/>
    <w:lvl w:ilvl="0">
      <w:numFmt w:val="bullet"/>
      <w:lvlText w:val=""/>
      <w:lvlJc w:val="left"/>
      <w:pPr>
        <w:tabs>
          <w:tab w:val="num" w:pos="2520"/>
        </w:tabs>
        <w:ind w:left="2520" w:hanging="360"/>
      </w:pPr>
      <w:rPr>
        <w:rFonts w:ascii="Symbol" w:hAnsi="Symbol" w:hint="default"/>
      </w:rPr>
    </w:lvl>
  </w:abstractNum>
  <w:abstractNum w:abstractNumId="2" w15:restartNumberingAfterBreak="0">
    <w:nsid w:val="1D5A3AC5"/>
    <w:multiLevelType w:val="hybridMultilevel"/>
    <w:tmpl w:val="C02276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C6F1E13"/>
    <w:multiLevelType w:val="hybridMultilevel"/>
    <w:tmpl w:val="DED8BF7A"/>
    <w:lvl w:ilvl="0" w:tplc="3E88747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CBF3B2B"/>
    <w:multiLevelType w:val="hybridMultilevel"/>
    <w:tmpl w:val="2AD819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8F38A9"/>
    <w:multiLevelType w:val="hybridMultilevel"/>
    <w:tmpl w:val="7FA6A73A"/>
    <w:lvl w:ilvl="0" w:tplc="E90E83AA">
      <w:start w:val="604"/>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B71687"/>
    <w:multiLevelType w:val="hybridMultilevel"/>
    <w:tmpl w:val="F5F2E3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C8C3031"/>
    <w:multiLevelType w:val="hybridMultilevel"/>
    <w:tmpl w:val="6AF482A2"/>
    <w:lvl w:ilvl="0" w:tplc="ECF64BCE">
      <w:numFmt w:val="bullet"/>
      <w:lvlText w:val=""/>
      <w:lvlJc w:val="left"/>
      <w:pPr>
        <w:tabs>
          <w:tab w:val="num" w:pos="1440"/>
        </w:tabs>
        <w:ind w:left="1440" w:hanging="720"/>
      </w:pPr>
      <w:rPr>
        <w:rFonts w:ascii="Wingdings" w:eastAsia="Times New Roman" w:hAnsi="Wingdings" w:cs="Times New Roman"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12B7FF2"/>
    <w:multiLevelType w:val="singleLevel"/>
    <w:tmpl w:val="99224F0C"/>
    <w:lvl w:ilvl="0">
      <w:start w:val="604"/>
      <w:numFmt w:val="bullet"/>
      <w:lvlText w:val=""/>
      <w:lvlJc w:val="left"/>
      <w:pPr>
        <w:tabs>
          <w:tab w:val="num" w:pos="1530"/>
        </w:tabs>
        <w:ind w:left="1530" w:hanging="720"/>
      </w:pPr>
      <w:rPr>
        <w:rFonts w:ascii="Wingdings" w:hAnsi="Wingdings" w:hint="default"/>
      </w:rPr>
    </w:lvl>
  </w:abstractNum>
  <w:abstractNum w:abstractNumId="9" w15:restartNumberingAfterBreak="0">
    <w:nsid w:val="697746DA"/>
    <w:multiLevelType w:val="singleLevel"/>
    <w:tmpl w:val="CC78991E"/>
    <w:lvl w:ilvl="0">
      <w:start w:val="604"/>
      <w:numFmt w:val="bullet"/>
      <w:lvlText w:val=""/>
      <w:lvlJc w:val="left"/>
      <w:pPr>
        <w:tabs>
          <w:tab w:val="num" w:pos="720"/>
        </w:tabs>
        <w:ind w:left="720" w:hanging="720"/>
      </w:pPr>
      <w:rPr>
        <w:rFonts w:ascii="Wingdings" w:hAnsi="Wingdings" w:hint="default"/>
      </w:rPr>
    </w:lvl>
  </w:abstractNum>
  <w:abstractNum w:abstractNumId="10" w15:restartNumberingAfterBreak="0">
    <w:nsid w:val="6FA25D84"/>
    <w:multiLevelType w:val="hybridMultilevel"/>
    <w:tmpl w:val="B4FEEB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E1C3AF6"/>
    <w:multiLevelType w:val="hybridMultilevel"/>
    <w:tmpl w:val="27EE27B0"/>
    <w:lvl w:ilvl="0" w:tplc="BCBC2628">
      <w:start w:val="604"/>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9656951">
    <w:abstractNumId w:val="8"/>
  </w:num>
  <w:num w:numId="2" w16cid:durableId="951322625">
    <w:abstractNumId w:val="9"/>
  </w:num>
  <w:num w:numId="3" w16cid:durableId="736131975">
    <w:abstractNumId w:val="1"/>
  </w:num>
  <w:num w:numId="4" w16cid:durableId="1096828380">
    <w:abstractNumId w:val="7"/>
  </w:num>
  <w:num w:numId="5" w16cid:durableId="1486244401">
    <w:abstractNumId w:val="5"/>
  </w:num>
  <w:num w:numId="6" w16cid:durableId="1956525203">
    <w:abstractNumId w:val="11"/>
  </w:num>
  <w:num w:numId="7" w16cid:durableId="558056479">
    <w:abstractNumId w:val="6"/>
  </w:num>
  <w:num w:numId="8" w16cid:durableId="665862426">
    <w:abstractNumId w:val="0"/>
  </w:num>
  <w:num w:numId="9" w16cid:durableId="882668895">
    <w:abstractNumId w:val="4"/>
  </w:num>
  <w:num w:numId="10" w16cid:durableId="94181695">
    <w:abstractNumId w:val="10"/>
  </w:num>
  <w:num w:numId="11" w16cid:durableId="1191144418">
    <w:abstractNumId w:val="3"/>
  </w:num>
  <w:num w:numId="12" w16cid:durableId="217669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119"/>
    <w:rsid w:val="00013BF7"/>
    <w:rsid w:val="000353B5"/>
    <w:rsid w:val="00035F3C"/>
    <w:rsid w:val="00051552"/>
    <w:rsid w:val="00061909"/>
    <w:rsid w:val="0007179C"/>
    <w:rsid w:val="00074B8C"/>
    <w:rsid w:val="00095130"/>
    <w:rsid w:val="000A22E1"/>
    <w:rsid w:val="000A4059"/>
    <w:rsid w:val="000B3836"/>
    <w:rsid w:val="000B6B33"/>
    <w:rsid w:val="000C5D11"/>
    <w:rsid w:val="000F635F"/>
    <w:rsid w:val="001214CA"/>
    <w:rsid w:val="00137063"/>
    <w:rsid w:val="0015345C"/>
    <w:rsid w:val="0016094F"/>
    <w:rsid w:val="0018413C"/>
    <w:rsid w:val="001E0DFA"/>
    <w:rsid w:val="002013EC"/>
    <w:rsid w:val="00225AD3"/>
    <w:rsid w:val="00242583"/>
    <w:rsid w:val="00262746"/>
    <w:rsid w:val="002632CB"/>
    <w:rsid w:val="002C1D21"/>
    <w:rsid w:val="00305768"/>
    <w:rsid w:val="003178BD"/>
    <w:rsid w:val="003A1F5D"/>
    <w:rsid w:val="003D2FB3"/>
    <w:rsid w:val="003E395B"/>
    <w:rsid w:val="004205D2"/>
    <w:rsid w:val="00443833"/>
    <w:rsid w:val="00462475"/>
    <w:rsid w:val="00466593"/>
    <w:rsid w:val="00470EE8"/>
    <w:rsid w:val="004746CC"/>
    <w:rsid w:val="00491BC4"/>
    <w:rsid w:val="004A4A68"/>
    <w:rsid w:val="004C1554"/>
    <w:rsid w:val="004D48EF"/>
    <w:rsid w:val="00502D93"/>
    <w:rsid w:val="005201DB"/>
    <w:rsid w:val="005331CF"/>
    <w:rsid w:val="00580A58"/>
    <w:rsid w:val="005B1275"/>
    <w:rsid w:val="005C1A4A"/>
    <w:rsid w:val="005C55D1"/>
    <w:rsid w:val="005E5511"/>
    <w:rsid w:val="00626237"/>
    <w:rsid w:val="00641396"/>
    <w:rsid w:val="00666553"/>
    <w:rsid w:val="00695D5E"/>
    <w:rsid w:val="006B0D28"/>
    <w:rsid w:val="006B2A16"/>
    <w:rsid w:val="006B3A78"/>
    <w:rsid w:val="006D6600"/>
    <w:rsid w:val="006F258D"/>
    <w:rsid w:val="006F31E2"/>
    <w:rsid w:val="007015B2"/>
    <w:rsid w:val="00746AF7"/>
    <w:rsid w:val="007A7F50"/>
    <w:rsid w:val="007C0187"/>
    <w:rsid w:val="007C55E2"/>
    <w:rsid w:val="007E06D5"/>
    <w:rsid w:val="008014F2"/>
    <w:rsid w:val="00802E63"/>
    <w:rsid w:val="00833826"/>
    <w:rsid w:val="008431BD"/>
    <w:rsid w:val="00863F09"/>
    <w:rsid w:val="008A1717"/>
    <w:rsid w:val="008B7719"/>
    <w:rsid w:val="008D72CD"/>
    <w:rsid w:val="008F34A9"/>
    <w:rsid w:val="008F4195"/>
    <w:rsid w:val="00921AB4"/>
    <w:rsid w:val="00954691"/>
    <w:rsid w:val="00970ED4"/>
    <w:rsid w:val="00974F54"/>
    <w:rsid w:val="00983A3A"/>
    <w:rsid w:val="0099692C"/>
    <w:rsid w:val="009C18F9"/>
    <w:rsid w:val="00A4240B"/>
    <w:rsid w:val="00A45078"/>
    <w:rsid w:val="00A550AC"/>
    <w:rsid w:val="00AA7098"/>
    <w:rsid w:val="00AC011A"/>
    <w:rsid w:val="00AC4DF8"/>
    <w:rsid w:val="00AD0D27"/>
    <w:rsid w:val="00AD47E9"/>
    <w:rsid w:val="00AD7B43"/>
    <w:rsid w:val="00B054ED"/>
    <w:rsid w:val="00B43E64"/>
    <w:rsid w:val="00B52FAC"/>
    <w:rsid w:val="00B82058"/>
    <w:rsid w:val="00B83BEA"/>
    <w:rsid w:val="00BA0118"/>
    <w:rsid w:val="00BB46C4"/>
    <w:rsid w:val="00BD01F4"/>
    <w:rsid w:val="00BD6589"/>
    <w:rsid w:val="00BE54A3"/>
    <w:rsid w:val="00C358AE"/>
    <w:rsid w:val="00C431EC"/>
    <w:rsid w:val="00C448CD"/>
    <w:rsid w:val="00C63414"/>
    <w:rsid w:val="00C744B7"/>
    <w:rsid w:val="00CA2E19"/>
    <w:rsid w:val="00CE66E4"/>
    <w:rsid w:val="00CF6119"/>
    <w:rsid w:val="00D11CB6"/>
    <w:rsid w:val="00D15DA3"/>
    <w:rsid w:val="00D31919"/>
    <w:rsid w:val="00D409EC"/>
    <w:rsid w:val="00D43F3F"/>
    <w:rsid w:val="00D82EC1"/>
    <w:rsid w:val="00DB0A35"/>
    <w:rsid w:val="00DB5611"/>
    <w:rsid w:val="00DD39F1"/>
    <w:rsid w:val="00E16886"/>
    <w:rsid w:val="00E25F1C"/>
    <w:rsid w:val="00E45FC9"/>
    <w:rsid w:val="00EA5D8F"/>
    <w:rsid w:val="00EC2D96"/>
    <w:rsid w:val="00EF7634"/>
    <w:rsid w:val="00F10C26"/>
    <w:rsid w:val="00F83DB5"/>
    <w:rsid w:val="00F971A4"/>
    <w:rsid w:val="00FD6887"/>
    <w:rsid w:val="00FF0B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3AAB3"/>
  <w15:chartTrackingRefBased/>
  <w15:docId w15:val="{1EC9AC33-380E-4A4D-B253-28266259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D96"/>
    <w:pPr>
      <w:jc w:val="center"/>
    </w:pPr>
    <w:rPr>
      <w:sz w:val="22"/>
      <w:szCs w:val="22"/>
      <w:lang w:val="en-US" w:eastAsia="en-US"/>
    </w:rPr>
  </w:style>
  <w:style w:type="paragraph" w:styleId="Heading1">
    <w:name w:val="heading 1"/>
    <w:basedOn w:val="Normal"/>
    <w:next w:val="Normal"/>
    <w:qFormat/>
    <w:rsid w:val="00225AD3"/>
    <w:pPr>
      <w:keepNext/>
      <w:jc w:val="left"/>
      <w:outlineLvl w:val="0"/>
    </w:pPr>
    <w:rPr>
      <w:sz w:val="28"/>
    </w:rPr>
  </w:style>
  <w:style w:type="paragraph" w:styleId="Heading2">
    <w:name w:val="heading 2"/>
    <w:basedOn w:val="Normal"/>
    <w:next w:val="Normal"/>
    <w:qFormat/>
    <w:rsid w:val="00225AD3"/>
    <w:pPr>
      <w:keepNext/>
      <w:jc w:val="left"/>
      <w:outlineLvl w:val="1"/>
    </w:pPr>
    <w:rPr>
      <w:sz w:val="24"/>
    </w:rPr>
  </w:style>
  <w:style w:type="paragraph" w:styleId="Heading3">
    <w:name w:val="heading 3"/>
    <w:basedOn w:val="Normal"/>
    <w:next w:val="Normal"/>
    <w:qFormat/>
    <w:pPr>
      <w:keepNext/>
      <w:shd w:val="pct10" w:color="auto" w:fill="FFFFFF"/>
      <w:outlineLvl w:val="2"/>
    </w:pPr>
    <w:rPr>
      <w:b/>
      <w:sz w:val="28"/>
    </w:r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C2D96"/>
    <w:rPr>
      <w:sz w:val="40"/>
      <w:shd w:val="pct10" w:color="auto" w:fill="FFFFFF"/>
    </w:rPr>
  </w:style>
  <w:style w:type="paragraph" w:styleId="BodyText">
    <w:name w:val="Body Text"/>
    <w:basedOn w:val="Normal"/>
    <w:semiHidden/>
    <w:rPr>
      <w:sz w:val="24"/>
    </w:rPr>
  </w:style>
  <w:style w:type="paragraph" w:styleId="Header">
    <w:name w:val="header"/>
    <w:basedOn w:val="Normal"/>
    <w:link w:val="HeaderChar"/>
    <w:uiPriority w:val="99"/>
    <w:rsid w:val="002632CB"/>
    <w:pPr>
      <w:tabs>
        <w:tab w:val="center" w:pos="4320"/>
        <w:tab w:val="right" w:pos="8640"/>
      </w:tabs>
    </w:pPr>
  </w:style>
  <w:style w:type="paragraph" w:styleId="Footer">
    <w:name w:val="footer"/>
    <w:basedOn w:val="Normal"/>
    <w:link w:val="FooterChar"/>
    <w:uiPriority w:val="99"/>
    <w:rsid w:val="002632CB"/>
    <w:pPr>
      <w:tabs>
        <w:tab w:val="center" w:pos="4320"/>
        <w:tab w:val="right" w:pos="8640"/>
      </w:tabs>
    </w:pPr>
  </w:style>
  <w:style w:type="character" w:styleId="PageNumber">
    <w:name w:val="page number"/>
    <w:basedOn w:val="DefaultParagraphFont"/>
    <w:rsid w:val="00D11CB6"/>
  </w:style>
  <w:style w:type="paragraph" w:styleId="ListParagraph">
    <w:name w:val="List Paragraph"/>
    <w:basedOn w:val="Normal"/>
    <w:uiPriority w:val="34"/>
    <w:qFormat/>
    <w:rsid w:val="00802E63"/>
    <w:pPr>
      <w:ind w:left="720"/>
    </w:pPr>
  </w:style>
  <w:style w:type="character" w:customStyle="1" w:styleId="a">
    <w:name w:val="_"/>
    <w:rsid w:val="00C448CD"/>
  </w:style>
  <w:style w:type="character" w:styleId="Hyperlink">
    <w:name w:val="Hyperlink"/>
    <w:uiPriority w:val="99"/>
    <w:unhideWhenUsed/>
    <w:rsid w:val="00F971A4"/>
    <w:rPr>
      <w:color w:val="0000FF"/>
      <w:u w:val="single"/>
    </w:rPr>
  </w:style>
  <w:style w:type="paragraph" w:styleId="BalloonText">
    <w:name w:val="Balloon Text"/>
    <w:basedOn w:val="Normal"/>
    <w:link w:val="BalloonTextChar"/>
    <w:uiPriority w:val="99"/>
    <w:semiHidden/>
    <w:unhideWhenUsed/>
    <w:rsid w:val="00F83DB5"/>
    <w:rPr>
      <w:rFonts w:ascii="Tahoma" w:hAnsi="Tahoma" w:cs="Tahoma"/>
      <w:sz w:val="16"/>
      <w:szCs w:val="16"/>
    </w:rPr>
  </w:style>
  <w:style w:type="character" w:customStyle="1" w:styleId="BalloonTextChar">
    <w:name w:val="Balloon Text Char"/>
    <w:link w:val="BalloonText"/>
    <w:uiPriority w:val="99"/>
    <w:semiHidden/>
    <w:rsid w:val="00F83DB5"/>
    <w:rPr>
      <w:rFonts w:ascii="Tahoma" w:hAnsi="Tahoma" w:cs="Tahoma"/>
      <w:sz w:val="16"/>
      <w:szCs w:val="16"/>
      <w:lang w:val="en-US" w:eastAsia="en-US"/>
    </w:rPr>
  </w:style>
  <w:style w:type="character" w:customStyle="1" w:styleId="HeaderChar">
    <w:name w:val="Header Char"/>
    <w:link w:val="Header"/>
    <w:uiPriority w:val="99"/>
    <w:rsid w:val="00D409EC"/>
    <w:rPr>
      <w:sz w:val="22"/>
      <w:szCs w:val="22"/>
      <w:lang w:val="en-US" w:eastAsia="en-US"/>
    </w:rPr>
  </w:style>
  <w:style w:type="character" w:styleId="Emphasis">
    <w:name w:val="Emphasis"/>
    <w:uiPriority w:val="20"/>
    <w:qFormat/>
    <w:rsid w:val="0015345C"/>
    <w:rPr>
      <w:b/>
      <w:bCs/>
      <w:i w:val="0"/>
      <w:iCs w:val="0"/>
    </w:rPr>
  </w:style>
  <w:style w:type="character" w:customStyle="1" w:styleId="st1">
    <w:name w:val="st1"/>
    <w:rsid w:val="0015345C"/>
  </w:style>
  <w:style w:type="paragraph" w:styleId="Title">
    <w:name w:val="Title"/>
    <w:basedOn w:val="Normal"/>
    <w:next w:val="Normal"/>
    <w:link w:val="TitleChar"/>
    <w:uiPriority w:val="10"/>
    <w:qFormat/>
    <w:rsid w:val="006D6600"/>
    <w:pPr>
      <w:spacing w:before="120" w:after="120"/>
      <w:outlineLvl w:val="0"/>
    </w:pPr>
    <w:rPr>
      <w:b/>
      <w:bCs/>
      <w:kern w:val="28"/>
      <w:sz w:val="28"/>
      <w:szCs w:val="32"/>
    </w:rPr>
  </w:style>
  <w:style w:type="character" w:customStyle="1" w:styleId="TitleChar">
    <w:name w:val="Title Char"/>
    <w:link w:val="Title"/>
    <w:uiPriority w:val="10"/>
    <w:rsid w:val="006D6600"/>
    <w:rPr>
      <w:b/>
      <w:bCs/>
      <w:kern w:val="28"/>
      <w:sz w:val="28"/>
      <w:szCs w:val="32"/>
      <w:lang w:val="en-US" w:eastAsia="en-US"/>
    </w:rPr>
  </w:style>
  <w:style w:type="paragraph" w:styleId="TOCHeading">
    <w:name w:val="TOC Heading"/>
    <w:basedOn w:val="Heading1"/>
    <w:next w:val="Normal"/>
    <w:uiPriority w:val="39"/>
    <w:unhideWhenUsed/>
    <w:qFormat/>
    <w:rsid w:val="00225AD3"/>
    <w:pPr>
      <w:keepLines/>
      <w:spacing w:before="240" w:line="259" w:lineRule="auto"/>
      <w:outlineLvl w:val="9"/>
    </w:pPr>
    <w:rPr>
      <w:rFonts w:ascii="Calibri Light" w:hAnsi="Calibri Light"/>
      <w:color w:val="2F5496"/>
      <w:sz w:val="32"/>
      <w:szCs w:val="32"/>
    </w:rPr>
  </w:style>
  <w:style w:type="paragraph" w:styleId="TOC1">
    <w:name w:val="toc 1"/>
    <w:basedOn w:val="Normal"/>
    <w:next w:val="Normal"/>
    <w:autoRedefine/>
    <w:uiPriority w:val="39"/>
    <w:unhideWhenUsed/>
    <w:rsid w:val="00B054ED"/>
    <w:pPr>
      <w:spacing w:before="120"/>
      <w:jc w:val="left"/>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225AD3"/>
    <w:pPr>
      <w:spacing w:before="120"/>
      <w:ind w:left="220"/>
      <w:jc w:val="left"/>
    </w:pPr>
    <w:rPr>
      <w:rFonts w:asciiTheme="minorHAnsi" w:hAnsiTheme="minorHAnsi" w:cstheme="minorHAnsi"/>
      <w:b/>
      <w:bCs/>
    </w:rPr>
  </w:style>
  <w:style w:type="character" w:customStyle="1" w:styleId="FooterChar">
    <w:name w:val="Footer Char"/>
    <w:link w:val="Footer"/>
    <w:uiPriority w:val="99"/>
    <w:rsid w:val="00863F09"/>
    <w:rPr>
      <w:sz w:val="22"/>
      <w:szCs w:val="22"/>
      <w:lang w:val="en-US" w:eastAsia="en-US"/>
    </w:rPr>
  </w:style>
  <w:style w:type="table" w:styleId="TableGrid">
    <w:name w:val="Table Grid"/>
    <w:basedOn w:val="TableNormal"/>
    <w:uiPriority w:val="59"/>
    <w:rsid w:val="00863F09"/>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semiHidden/>
    <w:unhideWhenUsed/>
    <w:rsid w:val="00B52FAC"/>
    <w:pPr>
      <w:spacing w:after="120" w:line="480" w:lineRule="auto"/>
    </w:pPr>
  </w:style>
  <w:style w:type="character" w:customStyle="1" w:styleId="BodyText2Char">
    <w:name w:val="Body Text 2 Char"/>
    <w:link w:val="BodyText2"/>
    <w:uiPriority w:val="99"/>
    <w:semiHidden/>
    <w:rsid w:val="00B52FAC"/>
    <w:rPr>
      <w:sz w:val="22"/>
      <w:szCs w:val="22"/>
      <w:lang w:val="en-US" w:eastAsia="en-US"/>
    </w:rPr>
  </w:style>
  <w:style w:type="paragraph" w:styleId="TOC3">
    <w:name w:val="toc 3"/>
    <w:basedOn w:val="Normal"/>
    <w:next w:val="Normal"/>
    <w:autoRedefine/>
    <w:uiPriority w:val="39"/>
    <w:unhideWhenUsed/>
    <w:rsid w:val="00E16886"/>
    <w:pPr>
      <w:ind w:left="44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E16886"/>
    <w:pPr>
      <w:ind w:left="66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E16886"/>
    <w:pPr>
      <w:ind w:left="88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E16886"/>
    <w:pPr>
      <w:ind w:left="11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E16886"/>
    <w:pPr>
      <w:ind w:left="132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E16886"/>
    <w:pPr>
      <w:ind w:left="154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E16886"/>
    <w:pPr>
      <w:ind w:left="1760"/>
      <w:jc w:val="left"/>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9E1CB-22FE-4CE2-BA14-A08DFB625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4998</CharactersWithSpaces>
  <SharedDoc>false</SharedDoc>
  <HLinks>
    <vt:vector size="42" baseType="variant">
      <vt:variant>
        <vt:i4>1114166</vt:i4>
      </vt:variant>
      <vt:variant>
        <vt:i4>38</vt:i4>
      </vt:variant>
      <vt:variant>
        <vt:i4>0</vt:i4>
      </vt:variant>
      <vt:variant>
        <vt:i4>5</vt:i4>
      </vt:variant>
      <vt:variant>
        <vt:lpwstr/>
      </vt:variant>
      <vt:variant>
        <vt:lpwstr>_Toc44501664</vt:lpwstr>
      </vt:variant>
      <vt:variant>
        <vt:i4>1441846</vt:i4>
      </vt:variant>
      <vt:variant>
        <vt:i4>32</vt:i4>
      </vt:variant>
      <vt:variant>
        <vt:i4>0</vt:i4>
      </vt:variant>
      <vt:variant>
        <vt:i4>5</vt:i4>
      </vt:variant>
      <vt:variant>
        <vt:lpwstr/>
      </vt:variant>
      <vt:variant>
        <vt:lpwstr>_Toc44501663</vt:lpwstr>
      </vt:variant>
      <vt:variant>
        <vt:i4>1507382</vt:i4>
      </vt:variant>
      <vt:variant>
        <vt:i4>26</vt:i4>
      </vt:variant>
      <vt:variant>
        <vt:i4>0</vt:i4>
      </vt:variant>
      <vt:variant>
        <vt:i4>5</vt:i4>
      </vt:variant>
      <vt:variant>
        <vt:lpwstr/>
      </vt:variant>
      <vt:variant>
        <vt:lpwstr>_Toc44501662</vt:lpwstr>
      </vt:variant>
      <vt:variant>
        <vt:i4>1310774</vt:i4>
      </vt:variant>
      <vt:variant>
        <vt:i4>20</vt:i4>
      </vt:variant>
      <vt:variant>
        <vt:i4>0</vt:i4>
      </vt:variant>
      <vt:variant>
        <vt:i4>5</vt:i4>
      </vt:variant>
      <vt:variant>
        <vt:lpwstr/>
      </vt:variant>
      <vt:variant>
        <vt:lpwstr>_Toc44501661</vt:lpwstr>
      </vt:variant>
      <vt:variant>
        <vt:i4>1376310</vt:i4>
      </vt:variant>
      <vt:variant>
        <vt:i4>14</vt:i4>
      </vt:variant>
      <vt:variant>
        <vt:i4>0</vt:i4>
      </vt:variant>
      <vt:variant>
        <vt:i4>5</vt:i4>
      </vt:variant>
      <vt:variant>
        <vt:lpwstr/>
      </vt:variant>
      <vt:variant>
        <vt:lpwstr>_Toc44501660</vt:lpwstr>
      </vt:variant>
      <vt:variant>
        <vt:i4>1835061</vt:i4>
      </vt:variant>
      <vt:variant>
        <vt:i4>8</vt:i4>
      </vt:variant>
      <vt:variant>
        <vt:i4>0</vt:i4>
      </vt:variant>
      <vt:variant>
        <vt:i4>5</vt:i4>
      </vt:variant>
      <vt:variant>
        <vt:lpwstr/>
      </vt:variant>
      <vt:variant>
        <vt:lpwstr>_Toc44501659</vt:lpwstr>
      </vt:variant>
      <vt:variant>
        <vt:i4>1900597</vt:i4>
      </vt:variant>
      <vt:variant>
        <vt:i4>2</vt:i4>
      </vt:variant>
      <vt:variant>
        <vt:i4>0</vt:i4>
      </vt:variant>
      <vt:variant>
        <vt:i4>5</vt:i4>
      </vt:variant>
      <vt:variant>
        <vt:lpwstr/>
      </vt:variant>
      <vt:variant>
        <vt:lpwstr>_Toc44501658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Nancy Ross</dc:creator>
  <cp:keywords/>
  <cp:lastModifiedBy>Ross Food Consulting</cp:lastModifiedBy>
  <cp:revision>2</cp:revision>
  <cp:lastPrinted>2012-06-18T01:34:00Z</cp:lastPrinted>
  <dcterms:created xsi:type="dcterms:W3CDTF">2023-02-21T22:24:00Z</dcterms:created>
  <dcterms:modified xsi:type="dcterms:W3CDTF">2023-02-21T22:24:00Z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1661266593</vt:i4>
  </property>
  <property fmtid="{D5CDD505-2E9C-101B-9397-08002B2CF9AE}" pid="3" name="_EmailSubject">
    <vt:lpwstr/>
  </property>
  <property fmtid="{D5CDD505-2E9C-101B-9397-08002B2CF9AE}" pid="4" name="_AuthorEmail">
    <vt:lpwstr>info@foodquality.ca</vt:lpwstr>
  </property>
  <property fmtid="{D5CDD505-2E9C-101B-9397-08002B2CF9AE}" pid="5" name="_AuthorEmailDisplayName">
    <vt:lpwstr>N. Ross</vt:lpwstr>
  </property>
  <property fmtid="{D5CDD505-2E9C-101B-9397-08002B2CF9AE}" pid="6" name="_ReviewingToolsShownOnce">
    <vt:lpwstr/>
  </property>
</Properties>
</file>